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32B" w:rsidRPr="00123078" w:rsidRDefault="0060232B" w:rsidP="0060232B">
      <w:pPr>
        <w:pStyle w:val="StylZa"/>
      </w:pPr>
      <w:r>
        <w:t>Załącznik nr 1 do SWZ</w:t>
      </w:r>
    </w:p>
    <w:p w:rsidR="0060232B" w:rsidRPr="00A05DAE" w:rsidRDefault="0060232B" w:rsidP="0060232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60232B" w:rsidRPr="00F0054B" w:rsidTr="00FF3330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32B" w:rsidRPr="00F0054B" w:rsidRDefault="0060232B" w:rsidP="00FF3330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:rsidR="0060232B" w:rsidRPr="00F0054B" w:rsidRDefault="0060232B" w:rsidP="00FF3330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:rsidR="0060232B" w:rsidRDefault="0060232B" w:rsidP="00FF3330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:rsidR="0060232B" w:rsidRPr="00F0054B" w:rsidRDefault="0060232B" w:rsidP="00FF3330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56C1A5A1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0232B" w:rsidRPr="00123078" w:rsidRDefault="0060232B" w:rsidP="0060232B">
      <w:r w:rsidRPr="00123078">
        <w:tab/>
      </w:r>
      <w:r w:rsidRPr="00123078">
        <w:tab/>
      </w:r>
      <w:r w:rsidRPr="00123078">
        <w:tab/>
      </w:r>
      <w:r w:rsidRPr="00123078">
        <w:tab/>
      </w:r>
    </w:p>
    <w:p w:rsidR="0060232B" w:rsidRDefault="0060232B" w:rsidP="0060232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981A5F">
        <w:rPr>
          <w:rFonts w:cs="Arial"/>
          <w:b/>
          <w:sz w:val="20"/>
        </w:rPr>
        <w:t xml:space="preserve">ORLEN Spółka Akcyjna – Oddział Centralny </w:t>
      </w:r>
      <w:proofErr w:type="spellStart"/>
      <w:r w:rsidRPr="00981A5F">
        <w:rPr>
          <w:rFonts w:cs="Arial"/>
          <w:b/>
          <w:sz w:val="20"/>
        </w:rPr>
        <w:t>Upstream</w:t>
      </w:r>
      <w:proofErr w:type="spellEnd"/>
      <w:r w:rsidRPr="00981A5F">
        <w:rPr>
          <w:rFonts w:cs="Arial"/>
          <w:b/>
          <w:sz w:val="20"/>
        </w:rPr>
        <w:t xml:space="preserve"> Polska w Warszawie</w:t>
      </w:r>
    </w:p>
    <w:p w:rsidR="0060232B" w:rsidRPr="008059DD" w:rsidRDefault="0060232B" w:rsidP="0060232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8059DD">
        <w:rPr>
          <w:rFonts w:cs="Arial"/>
          <w:b/>
          <w:sz w:val="20"/>
        </w:rPr>
        <w:t>ul. Marcina Kasprzaka 25</w:t>
      </w:r>
    </w:p>
    <w:p w:rsidR="0060232B" w:rsidRPr="008059DD" w:rsidRDefault="0060232B" w:rsidP="0060232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8059DD">
        <w:rPr>
          <w:rFonts w:cs="Arial"/>
          <w:b/>
          <w:sz w:val="20"/>
        </w:rPr>
        <w:t>01-224 Warszawa</w:t>
      </w:r>
    </w:p>
    <w:p w:rsidR="0060232B" w:rsidRPr="00123078" w:rsidRDefault="0060232B" w:rsidP="0060232B"/>
    <w:p w:rsidR="0060232B" w:rsidRPr="00123078" w:rsidRDefault="0060232B" w:rsidP="0060232B">
      <w:pPr>
        <w:jc w:val="center"/>
      </w:pPr>
      <w:r w:rsidRPr="00123078">
        <w:t>O F E R T A</w:t>
      </w:r>
    </w:p>
    <w:p w:rsidR="0060232B" w:rsidRPr="00B65C31" w:rsidRDefault="0060232B" w:rsidP="0060232B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>
        <w:rPr>
          <w:rFonts w:cs="Arial"/>
          <w:sz w:val="20"/>
          <w:szCs w:val="20"/>
        </w:rPr>
        <w:t xml:space="preserve"> </w:t>
      </w:r>
      <w:r w:rsidRPr="00A3351C">
        <w:rPr>
          <w:rFonts w:cs="Arial"/>
          <w:sz w:val="20"/>
          <w:szCs w:val="20"/>
        </w:rPr>
        <w:t xml:space="preserve">niepublicznym prowadzonym </w:t>
      </w:r>
      <w:r w:rsidRPr="00A3351C">
        <w:rPr>
          <w:rFonts w:cs="Arial"/>
          <w:sz w:val="20"/>
          <w:szCs w:val="20"/>
        </w:rPr>
        <w:br/>
        <w:t xml:space="preserve">w trybie </w:t>
      </w:r>
      <w:r>
        <w:rPr>
          <w:rFonts w:cs="Arial"/>
          <w:sz w:val="20"/>
          <w:szCs w:val="20"/>
        </w:rPr>
        <w:t>przetargu nieograniczonego</w:t>
      </w:r>
      <w:r w:rsidRPr="00A3351C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E20A3">
        <w:rPr>
          <w:rFonts w:cs="Arial"/>
          <w:b/>
          <w:sz w:val="20"/>
          <w:szCs w:val="20"/>
        </w:rPr>
        <w:t xml:space="preserve">Okresowe przeglądy gwarancyjne systemu wentylacyjnego, systemu monitoringu temperatury, wilgotności i ciśnienia oraz okresowe kontrole szczelności instalacji chłodniczych chłodnic central wentylacyjnych w budynku Laboratorium ORLEN SA – Oddział </w:t>
      </w:r>
      <w:proofErr w:type="spellStart"/>
      <w:r w:rsidRPr="005E20A3">
        <w:rPr>
          <w:rFonts w:cs="Arial"/>
          <w:b/>
          <w:sz w:val="20"/>
          <w:szCs w:val="20"/>
        </w:rPr>
        <w:t>Upstream</w:t>
      </w:r>
      <w:proofErr w:type="spellEnd"/>
      <w:r w:rsidRPr="005E20A3">
        <w:rPr>
          <w:rFonts w:cs="Arial"/>
          <w:b/>
          <w:sz w:val="20"/>
          <w:szCs w:val="20"/>
        </w:rPr>
        <w:t xml:space="preserve"> Polska w Zielonej Górze zlokalizowanym przy ul. Naftowej 3 w Zielonej Górze</w:t>
      </w:r>
      <w:r w:rsidRPr="00F84422">
        <w:rPr>
          <w:rFonts w:cs="Arial"/>
          <w:sz w:val="20"/>
          <w:szCs w:val="20"/>
        </w:rPr>
        <w:t>”</w:t>
      </w:r>
      <w:r w:rsidRPr="00052764">
        <w:rPr>
          <w:rFonts w:cs="Arial"/>
          <w:sz w:val="20"/>
          <w:szCs w:val="20"/>
        </w:rPr>
        <w:t xml:space="preserve">, numer postępowania: </w:t>
      </w:r>
      <w:r w:rsidRPr="005E20A3">
        <w:rPr>
          <w:rFonts w:cs="Arial"/>
          <w:b/>
          <w:sz w:val="20"/>
          <w:szCs w:val="20"/>
        </w:rPr>
        <w:t>NP/ORLEN/25/2317/CS/ZB</w:t>
      </w:r>
    </w:p>
    <w:p w:rsidR="0060232B" w:rsidRPr="00123078" w:rsidRDefault="0060232B" w:rsidP="0060232B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:rsidR="0060232B" w:rsidRDefault="0060232B" w:rsidP="0060232B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:rsidR="0060232B" w:rsidRPr="00123078" w:rsidRDefault="0060232B" w:rsidP="0060232B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:rsidR="0060232B" w:rsidRPr="00F84422" w:rsidRDefault="0060232B" w:rsidP="0060232B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:rsidR="0060232B" w:rsidRDefault="0060232B" w:rsidP="0060232B">
      <w:pPr>
        <w:shd w:val="clear" w:color="auto" w:fill="FFFFFF" w:themeFill="background1"/>
        <w:spacing w:line="259" w:lineRule="auto"/>
        <w:rPr>
          <w:sz w:val="20"/>
          <w:szCs w:val="20"/>
        </w:rPr>
      </w:pPr>
      <w:r w:rsidRPr="56C1A5A1">
        <w:rPr>
          <w:sz w:val="20"/>
          <w:szCs w:val="20"/>
        </w:rPr>
        <w:t>Ubiegając się o zamówienie oświadczamy, że oferujemy następującą cenę za wykonanie przedmiotu zamówienia na warunkach określonych w SWZ:</w:t>
      </w:r>
    </w:p>
    <w:p w:rsidR="0060232B" w:rsidRPr="009B0037" w:rsidRDefault="0060232B" w:rsidP="0060232B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680"/>
      </w:tblGrid>
      <w:tr w:rsidR="0060232B" w:rsidRPr="00216BE5" w:rsidTr="00FF3330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3708AB" w:rsidRDefault="0060232B" w:rsidP="00FF3330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:rsidR="0060232B" w:rsidRPr="003708AB" w:rsidRDefault="0060232B" w:rsidP="00FF3330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3708AB">
              <w:rPr>
                <w:rFonts w:cs="Arial"/>
                <w:b/>
                <w:sz w:val="20"/>
              </w:rPr>
              <w:t xml:space="preserve">CENA </w:t>
            </w:r>
            <w:r>
              <w:rPr>
                <w:rFonts w:cs="Arial"/>
                <w:b/>
                <w:sz w:val="20"/>
              </w:rPr>
              <w:t>RYCZAŁTOWA</w:t>
            </w:r>
          </w:p>
          <w:p w:rsidR="0060232B" w:rsidRPr="003708AB" w:rsidRDefault="0060232B" w:rsidP="00FF3330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3708AB" w:rsidRDefault="0060232B" w:rsidP="00FF3330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:rsidR="0060232B" w:rsidRPr="003708AB" w:rsidRDefault="0060232B" w:rsidP="00FF3330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3708AB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:rsidR="0060232B" w:rsidRPr="003708AB" w:rsidRDefault="0060232B" w:rsidP="00FF3330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60232B" w:rsidRPr="003708AB" w:rsidRDefault="0060232B" w:rsidP="00FF3330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3708AB">
              <w:rPr>
                <w:rFonts w:cs="Arial"/>
                <w:b/>
                <w:sz w:val="20"/>
                <w:lang w:val="en-US"/>
              </w:rPr>
              <w:t>VAT ........ %</w:t>
            </w:r>
          </w:p>
          <w:p w:rsidR="0060232B" w:rsidRPr="003708AB" w:rsidRDefault="0060232B" w:rsidP="00FF3330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60232B" w:rsidRPr="003708AB" w:rsidRDefault="0060232B" w:rsidP="00FF3330">
            <w:pPr>
              <w:spacing w:after="120"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3708AB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60232B" w:rsidRPr="00216BE5" w:rsidTr="00FF3330">
        <w:trPr>
          <w:trHeight w:val="815"/>
        </w:trPr>
        <w:tc>
          <w:tcPr>
            <w:tcW w:w="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3708AB" w:rsidRDefault="0060232B" w:rsidP="00FF3330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>W TYM:</w:t>
            </w:r>
          </w:p>
        </w:tc>
      </w:tr>
      <w:tr w:rsidR="0060232B" w:rsidRPr="00216BE5" w:rsidTr="00FF3330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3708AB" w:rsidRDefault="0060232B" w:rsidP="00FF3330">
            <w:pPr>
              <w:spacing w:line="240" w:lineRule="auto"/>
              <w:jc w:val="left"/>
              <w:rPr>
                <w:rFonts w:cs="Arial"/>
                <w:b/>
                <w:sz w:val="20"/>
                <w:szCs w:val="22"/>
              </w:rPr>
            </w:pPr>
            <w:r w:rsidRPr="00DA5249">
              <w:rPr>
                <w:rFonts w:cs="Arial"/>
                <w:b/>
                <w:sz w:val="20"/>
                <w:szCs w:val="22"/>
              </w:rPr>
              <w:lastRenderedPageBreak/>
              <w:t>1/ cen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ryczałtow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za wykonanie okresowego przeglądu gwarancyjnego central wentylacyjnych, instalacji chłodniczych i agregatów chłodniczych central wentylacyjnych, aparatu grzewczo-wentylacyjnego, wentylatorów dachowych chemoodpornych, systemu zarządzania powietrzem SMAYLAB, systemu monitoringu temperatury, wilgotności i ciśnienia oraz okresowej kontroli szczelności instalacji chłodniczych urządzeń klimatyzacyjnych, w terminie do 25 marca 2026 r.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NETTO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VAT ........ %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BRUTTO</w:t>
            </w:r>
          </w:p>
        </w:tc>
      </w:tr>
      <w:tr w:rsidR="0060232B" w:rsidRPr="00216BE5" w:rsidTr="00FF3330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3708AB" w:rsidRDefault="0060232B" w:rsidP="00FF3330">
            <w:pPr>
              <w:spacing w:line="240" w:lineRule="auto"/>
              <w:jc w:val="left"/>
              <w:rPr>
                <w:rFonts w:cs="Arial"/>
                <w:b/>
                <w:sz w:val="20"/>
                <w:szCs w:val="22"/>
              </w:rPr>
            </w:pPr>
            <w:r w:rsidRPr="00DA5249">
              <w:rPr>
                <w:rFonts w:cs="Arial"/>
                <w:b/>
                <w:sz w:val="20"/>
                <w:szCs w:val="22"/>
              </w:rPr>
              <w:t>2/ cen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ryczałtow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za wykonanie  okresowego przeglądu gwarancyjnego central wentylacyjnych, instalacji chłodniczych  i agregatów  chłodniczych  central wentylacyjnych oraz aparatu grzewczo wentylacyjnego, w terminie do 25 września 2026 r.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NETTO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VAT ........ %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BRUTTO</w:t>
            </w:r>
          </w:p>
        </w:tc>
      </w:tr>
      <w:tr w:rsidR="0060232B" w:rsidRPr="00216BE5" w:rsidTr="00FF3330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3708AB" w:rsidRDefault="0060232B" w:rsidP="00FF3330">
            <w:pPr>
              <w:spacing w:line="240" w:lineRule="auto"/>
              <w:jc w:val="left"/>
              <w:rPr>
                <w:rFonts w:cs="Arial"/>
                <w:b/>
                <w:sz w:val="20"/>
                <w:szCs w:val="22"/>
              </w:rPr>
            </w:pPr>
            <w:r w:rsidRPr="00DA5249">
              <w:rPr>
                <w:rFonts w:cs="Arial"/>
                <w:b/>
                <w:sz w:val="20"/>
                <w:szCs w:val="22"/>
              </w:rPr>
              <w:t>3/</w:t>
            </w:r>
            <w:r w:rsidRPr="00DA5249">
              <w:rPr>
                <w:rFonts w:cs="Arial"/>
                <w:b/>
                <w:sz w:val="20"/>
                <w:szCs w:val="22"/>
              </w:rPr>
              <w:tab/>
              <w:t>cen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ryczałtow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 za wykonanie okresowego przeglądu gwarancyjnego central wentylacyjnych, instalacji chłodniczych i agregatów chłodniczych central wentylacyjnych, aparatu grzewczo-wentylacyjnego, wentylatorów dachowych chemoodpornych, systemu zarządzania powietrzem SMAYLAB, systemu monitoringu temperatury, wilgotności i ciśnienia oraz okresowej kontroli szczelności instalacji chłodniczych urządzeń klimatyzacyjnych, w terminie do 25 marca 2027 r.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NETTO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VAT ........ %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BRUTTO</w:t>
            </w:r>
          </w:p>
        </w:tc>
      </w:tr>
      <w:tr w:rsidR="0060232B" w:rsidRPr="00216BE5" w:rsidTr="00FF3330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3708AB" w:rsidRDefault="0060232B" w:rsidP="00FF3330">
            <w:pPr>
              <w:spacing w:line="240" w:lineRule="auto"/>
              <w:jc w:val="left"/>
              <w:rPr>
                <w:rFonts w:cs="Arial"/>
                <w:b/>
                <w:sz w:val="20"/>
                <w:szCs w:val="22"/>
              </w:rPr>
            </w:pPr>
            <w:r w:rsidRPr="00DA5249">
              <w:rPr>
                <w:rFonts w:cs="Arial"/>
                <w:b/>
                <w:sz w:val="20"/>
                <w:szCs w:val="22"/>
              </w:rPr>
              <w:t>4/</w:t>
            </w:r>
            <w:r w:rsidRPr="00DA5249">
              <w:rPr>
                <w:rFonts w:cs="Arial"/>
                <w:b/>
                <w:sz w:val="20"/>
                <w:szCs w:val="22"/>
              </w:rPr>
              <w:tab/>
              <w:t>cen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ryczałtow</w:t>
            </w:r>
            <w:r>
              <w:rPr>
                <w:rFonts w:cs="Arial"/>
                <w:b/>
                <w:sz w:val="20"/>
                <w:szCs w:val="22"/>
              </w:rPr>
              <w:t>a</w:t>
            </w:r>
            <w:r w:rsidRPr="00DA5249">
              <w:rPr>
                <w:rFonts w:cs="Arial"/>
                <w:b/>
                <w:sz w:val="20"/>
                <w:szCs w:val="22"/>
              </w:rPr>
              <w:t xml:space="preserve">  za wykonanie  okresowego przeglądu gwarancyjnego central wentylacyjnych, instalacji chłodniczych  i agregatów  chłodniczych  central wentylacyjnych   oraz aparatu grzewczo wentylacyjnego, w terminie do 25 września 2027 r.  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NETTO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VAT ........ %</w:t>
            </w: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</w:p>
          <w:p w:rsidR="0060232B" w:rsidRPr="00DA5249" w:rsidRDefault="0060232B" w:rsidP="00FF3330">
            <w:pPr>
              <w:spacing w:line="240" w:lineRule="auto"/>
              <w:rPr>
                <w:rFonts w:cs="Arial"/>
                <w:sz w:val="20"/>
                <w:szCs w:val="22"/>
                <w:lang w:val="en-US"/>
              </w:rPr>
            </w:pPr>
            <w:r w:rsidRPr="00DA5249">
              <w:rPr>
                <w:rFonts w:cs="Arial"/>
                <w:sz w:val="20"/>
                <w:szCs w:val="22"/>
                <w:lang w:val="en-US"/>
              </w:rPr>
              <w:t>…………………………….. PLN BRUTTO</w:t>
            </w:r>
          </w:p>
        </w:tc>
      </w:tr>
    </w:tbl>
    <w:p w:rsidR="0060232B" w:rsidRPr="00F45477" w:rsidRDefault="0060232B" w:rsidP="0060232B">
      <w:pPr>
        <w:pStyle w:val="Tekstpodstawowy"/>
        <w:keepLines/>
        <w:spacing w:line="276" w:lineRule="auto"/>
        <w:jc w:val="center"/>
        <w:rPr>
          <w:rFonts w:cs="Arial"/>
          <w:b/>
          <w:color w:val="0070C0"/>
          <w:sz w:val="20"/>
          <w:lang w:val="en-US"/>
        </w:rPr>
      </w:pPr>
    </w:p>
    <w:p w:rsidR="0060232B" w:rsidRPr="006C58DF" w:rsidRDefault="0060232B" w:rsidP="0060232B">
      <w:pPr>
        <w:pStyle w:val="Tekstpodstawowy"/>
        <w:keepLines/>
        <w:spacing w:line="276" w:lineRule="auto"/>
        <w:jc w:val="center"/>
        <w:rPr>
          <w:rFonts w:cs="Arial"/>
          <w:b/>
          <w:color w:val="0070C0"/>
          <w:sz w:val="20"/>
          <w:lang w:val="en-US"/>
        </w:rPr>
      </w:pPr>
    </w:p>
    <w:p w:rsidR="0060232B" w:rsidRPr="00123078" w:rsidRDefault="0060232B" w:rsidP="0060232B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:rsidR="0060232B" w:rsidRDefault="0060232B" w:rsidP="0060232B">
      <w:pPr>
        <w:pStyle w:val="Styl1formularz"/>
        <w:spacing w:line="259" w:lineRule="auto"/>
      </w:pPr>
      <w:r>
        <w:t>Z</w:t>
      </w:r>
      <w:r w:rsidRPr="00B22C3E">
        <w:t xml:space="preserve">apoznaliśmy się z treścią </w:t>
      </w:r>
      <w:r>
        <w:t>specyfikacji warunków zamówienia,</w:t>
      </w:r>
      <w:r w:rsidRPr="00B22C3E">
        <w:t xml:space="preserve"> </w:t>
      </w:r>
      <w:r w:rsidRPr="00587480">
        <w:t>a w szczególności z opisem przedmio</w:t>
      </w:r>
      <w:r>
        <w:t xml:space="preserve">tu zamówienia oraz wzorem umowy </w:t>
      </w:r>
      <w:r w:rsidRPr="00B22C3E">
        <w:t>i przyjmujemy je bez zastrzeżeń</w:t>
      </w:r>
      <w:r>
        <w:t>.</w:t>
      </w:r>
    </w:p>
    <w:p w:rsidR="0060232B" w:rsidRDefault="0060232B" w:rsidP="0060232B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:rsidR="0060232B" w:rsidRPr="00B22C3E" w:rsidRDefault="0060232B" w:rsidP="0060232B">
      <w:pPr>
        <w:pStyle w:val="Styl1formularz"/>
        <w:spacing w:line="259" w:lineRule="auto"/>
      </w:pPr>
      <w:r>
        <w:t>Z</w:t>
      </w:r>
      <w:r w:rsidRPr="00B22C3E">
        <w:t>dobyliśmy konieczne informacje potrzebne do prawidłowego przygotowania oferty</w:t>
      </w:r>
      <w:r>
        <w:t>.</w:t>
      </w:r>
    </w:p>
    <w:p w:rsidR="0060232B" w:rsidRPr="00B22C3E" w:rsidRDefault="0060232B" w:rsidP="0060232B">
      <w:pPr>
        <w:pStyle w:val="Styl1formularz"/>
        <w:spacing w:line="259" w:lineRule="auto"/>
      </w:pPr>
      <w:r>
        <w:t>Z</w:t>
      </w:r>
      <w:r w:rsidRPr="00B22C3E">
        <w:t xml:space="preserve">obowiązujemy się do wykonania zamówienia na warunkach i zasadach określonych </w:t>
      </w:r>
      <w:r>
        <w:br/>
      </w:r>
      <w:r w:rsidRPr="00D940AE">
        <w:t xml:space="preserve">przez Zamawiającego </w:t>
      </w:r>
      <w:r w:rsidRPr="00B22C3E">
        <w:t xml:space="preserve">w </w:t>
      </w:r>
      <w:r>
        <w:t>specyfikacji warunków zamówienia.</w:t>
      </w:r>
    </w:p>
    <w:p w:rsidR="0060232B" w:rsidRDefault="0060232B" w:rsidP="0060232B">
      <w:pPr>
        <w:pStyle w:val="Styl1formularz"/>
        <w:spacing w:line="259" w:lineRule="auto"/>
      </w:pPr>
      <w:r>
        <w:t>A</w:t>
      </w:r>
      <w:r w:rsidRPr="00123078">
        <w:t>kceptujemy wskazany w </w:t>
      </w:r>
      <w:r>
        <w:t>SWZ</w:t>
      </w:r>
      <w:r w:rsidRPr="00123078">
        <w:t xml:space="preserve"> termin związania ofertą</w:t>
      </w:r>
      <w:r>
        <w:t>.</w:t>
      </w:r>
    </w:p>
    <w:p w:rsidR="0060232B" w:rsidRDefault="0060232B" w:rsidP="0060232B">
      <w:pPr>
        <w:pStyle w:val="Styl1formularz"/>
        <w:spacing w:line="259" w:lineRule="auto"/>
      </w:pPr>
      <w:r>
        <w:t>O</w:t>
      </w:r>
      <w:r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>
        <w:t>.</w:t>
      </w:r>
    </w:p>
    <w:p w:rsidR="0060232B" w:rsidRPr="00AF1D9B" w:rsidRDefault="0060232B" w:rsidP="0060232B">
      <w:pPr>
        <w:pStyle w:val="Styl1formularz"/>
        <w:spacing w:after="120" w:line="259" w:lineRule="auto"/>
      </w:pPr>
      <w:r w:rsidRPr="00AF1D9B">
        <w:lastRenderedPageBreak/>
        <w:t>Zakres prac, który zamierzamy wykonać przy udziale podwykonawców:</w:t>
      </w:r>
    </w:p>
    <w:p w:rsidR="0060232B" w:rsidRPr="00AF1D9B" w:rsidRDefault="0060232B" w:rsidP="0060232B">
      <w:pPr>
        <w:pStyle w:val="Styl1formularz"/>
        <w:numPr>
          <w:ilvl w:val="0"/>
          <w:numId w:val="7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:rsidR="0060232B" w:rsidRPr="00505554" w:rsidRDefault="0060232B" w:rsidP="0060232B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:rsidR="0060232B" w:rsidRPr="00AF1D9B" w:rsidRDefault="0060232B" w:rsidP="0060232B">
      <w:pPr>
        <w:pStyle w:val="Styl1formularz"/>
        <w:numPr>
          <w:ilvl w:val="0"/>
          <w:numId w:val="7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:rsidR="0060232B" w:rsidRPr="00505554" w:rsidRDefault="0060232B" w:rsidP="0060232B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:rsidR="0060232B" w:rsidRPr="00C713EC" w:rsidRDefault="0060232B" w:rsidP="0060232B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:rsidR="0060232B" w:rsidRPr="00505554" w:rsidRDefault="0060232B" w:rsidP="0060232B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>
        <w:rPr>
          <w:rFonts w:cs="Arial"/>
          <w:sz w:val="20"/>
          <w:szCs w:val="20"/>
          <w:lang w:eastAsia="en-US"/>
        </w:rPr>
        <w:t xml:space="preserve">  </w:t>
      </w:r>
      <w:r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:rsidR="0060232B" w:rsidRPr="007F6E2A" w:rsidRDefault="0060232B" w:rsidP="0060232B">
      <w:pPr>
        <w:pStyle w:val="Styla"/>
        <w:numPr>
          <w:ilvl w:val="0"/>
          <w:numId w:val="9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:rsidR="0060232B" w:rsidRPr="007F6E2A" w:rsidRDefault="0060232B" w:rsidP="0060232B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:rsidR="0060232B" w:rsidRDefault="0060232B" w:rsidP="0060232B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:rsidR="0060232B" w:rsidRPr="00250971" w:rsidRDefault="0060232B" w:rsidP="0060232B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>
        <w:rPr>
          <w:rFonts w:cs="Arial"/>
          <w:sz w:val="20"/>
          <w:szCs w:val="20"/>
          <w:lang w:eastAsia="en-US"/>
        </w:rPr>
        <w:t xml:space="preserve"> </w:t>
      </w:r>
      <w:r w:rsidRPr="00C023E8">
        <w:rPr>
          <w:rFonts w:cs="Arial"/>
          <w:sz w:val="20"/>
          <w:szCs w:val="20"/>
          <w:lang w:eastAsia="en-US"/>
        </w:rPr>
        <w:t>nie przekazujemy danych osobowych innych ni</w:t>
      </w:r>
      <w:r>
        <w:rPr>
          <w:rFonts w:cs="Arial"/>
          <w:sz w:val="20"/>
          <w:szCs w:val="20"/>
          <w:lang w:eastAsia="en-US"/>
        </w:rPr>
        <w:t xml:space="preserve">ż bezpośrednio nas dotyczących </w:t>
      </w:r>
      <w:r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>
        <w:rPr>
          <w:rFonts w:cs="Arial"/>
          <w:sz w:val="20"/>
          <w:szCs w:val="20"/>
          <w:lang w:eastAsia="en-US"/>
        </w:rPr>
        <w:t xml:space="preserve">o, stosownie do art. 13 ust. 4 </w:t>
      </w:r>
      <w:r w:rsidRPr="00C023E8">
        <w:rPr>
          <w:rFonts w:cs="Arial"/>
          <w:sz w:val="20"/>
          <w:szCs w:val="20"/>
          <w:lang w:eastAsia="en-US"/>
        </w:rPr>
        <w:t>lub art. 14 ust. 5 RODO</w:t>
      </w:r>
      <w:r>
        <w:rPr>
          <w:rFonts w:cs="Arial"/>
          <w:sz w:val="20"/>
          <w:szCs w:val="20"/>
          <w:lang w:eastAsia="en-US"/>
        </w:rPr>
        <w:t>.</w:t>
      </w:r>
    </w:p>
    <w:p w:rsidR="0060232B" w:rsidRDefault="0060232B" w:rsidP="0060232B">
      <w:pPr>
        <w:pStyle w:val="Styl1formularz"/>
        <w:spacing w:line="259" w:lineRule="auto"/>
      </w:pPr>
      <w:r w:rsidRPr="00AE4C01"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>
        <w:t>.</w:t>
      </w:r>
    </w:p>
    <w:p w:rsidR="0060232B" w:rsidRPr="00AE4C01" w:rsidRDefault="0060232B" w:rsidP="0060232B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 xml:space="preserve">Informacje takie zawarte są na stronach od**……..  do** ……… w pliku/plikach o nazwie ….** </w:t>
      </w:r>
      <w:r w:rsidRPr="00AE4C01">
        <w:rPr>
          <w:i/>
          <w:color w:val="auto"/>
        </w:rPr>
        <w:t>(**wypełnić jeśli dotyczy).</w:t>
      </w:r>
    </w:p>
    <w:p w:rsidR="0060232B" w:rsidRPr="00AE4C01" w:rsidRDefault="0060232B" w:rsidP="0060232B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:rsidR="0060232B" w:rsidRPr="00E50C59" w:rsidRDefault="0060232B" w:rsidP="0060232B">
      <w:pPr>
        <w:pStyle w:val="Styl1formularz"/>
        <w:spacing w:after="120" w:line="259" w:lineRule="auto"/>
      </w:pPr>
      <w:r w:rsidRPr="00123078">
        <w:t xml:space="preserve">Wszelką korespondencję  dotyczącą niniejszego </w:t>
      </w:r>
      <w:r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60232B" w:rsidRPr="00F0054B" w:rsidTr="00FF3330">
        <w:trPr>
          <w:jc w:val="right"/>
        </w:trPr>
        <w:tc>
          <w:tcPr>
            <w:tcW w:w="2968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jc w:val="right"/>
        </w:trPr>
        <w:tc>
          <w:tcPr>
            <w:tcW w:w="2968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jc w:val="right"/>
        </w:trPr>
        <w:tc>
          <w:tcPr>
            <w:tcW w:w="2968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jc w:val="right"/>
        </w:trPr>
        <w:tc>
          <w:tcPr>
            <w:tcW w:w="2968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trHeight w:val="70"/>
          <w:jc w:val="right"/>
        </w:trPr>
        <w:tc>
          <w:tcPr>
            <w:tcW w:w="2968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5674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  <w:tr w:rsidR="0060232B" w:rsidRPr="00F0054B" w:rsidTr="00FF3330">
        <w:trPr>
          <w:jc w:val="right"/>
        </w:trPr>
        <w:tc>
          <w:tcPr>
            <w:tcW w:w="2968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:rsidR="0060232B" w:rsidRPr="00F0054B" w:rsidRDefault="0060232B" w:rsidP="00FF333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0232B" w:rsidRDefault="0060232B" w:rsidP="0060232B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:rsidR="0060232B" w:rsidRDefault="0060232B" w:rsidP="0060232B">
      <w:pPr>
        <w:autoSpaceDE w:val="0"/>
        <w:autoSpaceDN w:val="0"/>
        <w:spacing w:after="120" w:line="240" w:lineRule="auto"/>
        <w:rPr>
          <w:rFonts w:cs="Arial"/>
          <w:sz w:val="20"/>
          <w:szCs w:val="20"/>
        </w:rPr>
      </w:pPr>
      <w:r w:rsidRPr="00D975D3">
        <w:rPr>
          <w:rFonts w:cs="Arial"/>
          <w:sz w:val="20"/>
          <w:szCs w:val="20"/>
          <w:u w:val="single"/>
        </w:rPr>
        <w:t>Załączniki do niniejszej oferty</w:t>
      </w:r>
      <w:r w:rsidRPr="001F01E0">
        <w:rPr>
          <w:rFonts w:cs="Arial"/>
          <w:sz w:val="20"/>
          <w:szCs w:val="20"/>
        </w:rPr>
        <w:t xml:space="preserve">: </w:t>
      </w:r>
    </w:p>
    <w:p w:rsidR="0060232B" w:rsidRDefault="0060232B" w:rsidP="0060232B">
      <w:pPr>
        <w:pStyle w:val="Akapitzlist"/>
        <w:numPr>
          <w:ilvl w:val="0"/>
          <w:numId w:val="2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:rsidR="0060232B" w:rsidRPr="001F01E0" w:rsidRDefault="0060232B" w:rsidP="0060232B">
      <w:pPr>
        <w:pStyle w:val="Akapitzlist"/>
        <w:numPr>
          <w:ilvl w:val="0"/>
          <w:numId w:val="2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:rsidR="0060232B" w:rsidRDefault="0060232B" w:rsidP="0060232B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:rsidR="0060232B" w:rsidRPr="00D975D3" w:rsidRDefault="0060232B" w:rsidP="0060232B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60232B" w:rsidRPr="00640FA2" w:rsidTr="00FF3330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0232B" w:rsidRPr="00F0054B" w:rsidTr="00FF333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0232B" w:rsidRDefault="0060232B" w:rsidP="0060232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:rsidR="0060232B" w:rsidRPr="006116C4" w:rsidRDefault="0060232B" w:rsidP="0060232B">
      <w:pPr>
        <w:pStyle w:val="StylZa"/>
        <w:spacing w:after="240" w:line="259" w:lineRule="auto"/>
      </w:pPr>
      <w:r w:rsidRPr="006116C4">
        <w:lastRenderedPageBreak/>
        <w:t xml:space="preserve">Załącznik nr 2 do </w:t>
      </w:r>
      <w:r>
        <w:t>SWZ</w:t>
      </w:r>
    </w:p>
    <w:p w:rsidR="0060232B" w:rsidRDefault="0060232B" w:rsidP="0060232B">
      <w:pPr>
        <w:pStyle w:val="Styltytuza"/>
        <w:spacing w:after="240" w:line="259" w:lineRule="auto"/>
      </w:pPr>
    </w:p>
    <w:p w:rsidR="0060232B" w:rsidRPr="008F3D9B" w:rsidRDefault="0060232B" w:rsidP="0060232B">
      <w:pPr>
        <w:pStyle w:val="Styltytuza"/>
        <w:spacing w:after="240" w:line="259" w:lineRule="auto"/>
      </w:pPr>
      <w:r w:rsidRPr="008F3D9B">
        <w:t>OPIS PRZEDMIOTU ZAMÓWIENIA</w:t>
      </w:r>
    </w:p>
    <w:p w:rsidR="0060232B" w:rsidRDefault="0060232B" w:rsidP="0060232B">
      <w:pPr>
        <w:pStyle w:val="Styltytuza"/>
        <w:spacing w:after="240" w:line="259" w:lineRule="auto"/>
      </w:pPr>
      <w:r w:rsidRPr="008F3D9B">
        <w:t>/w oddzielnym pliku/</w:t>
      </w:r>
    </w:p>
    <w:p w:rsidR="0060232B" w:rsidRDefault="0060232B" w:rsidP="0060232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:rsidR="0060232B" w:rsidRPr="002A7223" w:rsidRDefault="0060232B" w:rsidP="0060232B">
      <w:pPr>
        <w:pStyle w:val="StylZa"/>
        <w:spacing w:after="240" w:line="259" w:lineRule="auto"/>
      </w:pPr>
      <w:r w:rsidRPr="002A7223">
        <w:lastRenderedPageBreak/>
        <w:t xml:space="preserve">Załącznik nr 3 do </w:t>
      </w:r>
      <w:r>
        <w:t>SWZ</w:t>
      </w:r>
    </w:p>
    <w:p w:rsidR="0060232B" w:rsidRDefault="0060232B" w:rsidP="0060232B">
      <w:pPr>
        <w:pStyle w:val="Styltytuza"/>
        <w:spacing w:after="240" w:line="259" w:lineRule="auto"/>
      </w:pPr>
    </w:p>
    <w:p w:rsidR="0060232B" w:rsidRPr="007925EE" w:rsidRDefault="0060232B" w:rsidP="0060232B">
      <w:pPr>
        <w:pStyle w:val="Styltytuza"/>
        <w:spacing w:after="240" w:line="259" w:lineRule="auto"/>
      </w:pPr>
      <w:r>
        <w:t>WZÓR UMOWY</w:t>
      </w:r>
    </w:p>
    <w:p w:rsidR="0060232B" w:rsidRDefault="0060232B" w:rsidP="0060232B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:rsidR="0060232B" w:rsidRDefault="0060232B" w:rsidP="0060232B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:rsidR="0060232B" w:rsidRPr="00FD7E3B" w:rsidRDefault="0060232B" w:rsidP="0060232B">
      <w:pPr>
        <w:pStyle w:val="StylZa"/>
      </w:pPr>
      <w:r>
        <w:lastRenderedPageBreak/>
        <w:t>Załącznik n</w:t>
      </w:r>
      <w:r w:rsidRPr="00FD7E3B">
        <w:t xml:space="preserve">r 4a do SWZ </w:t>
      </w:r>
    </w:p>
    <w:p w:rsidR="0060232B" w:rsidRPr="002A44D0" w:rsidRDefault="0060232B" w:rsidP="0060232B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388A413D" wp14:editId="2AF59A1A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224D9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from="0,24pt" to="453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" o:allowincell="f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:rsidR="0060232B" w:rsidRPr="00D91BDA" w:rsidRDefault="0060232B" w:rsidP="0060232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60232B" w:rsidRPr="00686709" w:rsidTr="00FF3330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:rsidR="0060232B" w:rsidRPr="00686709" w:rsidRDefault="0060232B" w:rsidP="00FF333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0232B" w:rsidRPr="00686709" w:rsidTr="00FF3330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60232B" w:rsidRPr="00686709" w:rsidRDefault="0060232B" w:rsidP="00FF3330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60232B" w:rsidRPr="00686709" w:rsidRDefault="0060232B" w:rsidP="0060232B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60232B" w:rsidRDefault="0060232B" w:rsidP="0060232B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E20A3">
        <w:rPr>
          <w:rFonts w:cs="Arial"/>
          <w:b/>
          <w:sz w:val="20"/>
          <w:szCs w:val="20"/>
        </w:rPr>
        <w:t>Okresowe przeglądy gwarancyjne systemu wentylacyjnego, systemu monitoringu temperatury, wilgotności i ciśnienia oraz okresowe kontrole szczelności instalacji chłodniczych chłodnic central wentylacyjnych w budynku Laboratorium ORLEN</w:t>
      </w:r>
      <w:r>
        <w:rPr>
          <w:rFonts w:cs="Arial"/>
          <w:b/>
          <w:sz w:val="20"/>
          <w:szCs w:val="20"/>
        </w:rPr>
        <w:t xml:space="preserve"> SA – Oddział </w:t>
      </w:r>
      <w:proofErr w:type="spellStart"/>
      <w:r>
        <w:rPr>
          <w:rFonts w:cs="Arial"/>
          <w:b/>
          <w:sz w:val="20"/>
          <w:szCs w:val="20"/>
        </w:rPr>
        <w:t>Upstream</w:t>
      </w:r>
      <w:proofErr w:type="spellEnd"/>
      <w:r>
        <w:rPr>
          <w:rFonts w:cs="Arial"/>
          <w:b/>
          <w:sz w:val="20"/>
          <w:szCs w:val="20"/>
        </w:rPr>
        <w:t xml:space="preserve"> Polska w </w:t>
      </w:r>
      <w:r w:rsidRPr="005E20A3">
        <w:rPr>
          <w:rFonts w:cs="Arial"/>
          <w:b/>
          <w:sz w:val="20"/>
          <w:szCs w:val="20"/>
        </w:rPr>
        <w:t>Zielonej Górze zlokalizowanym przy ul. Naftowej 3 w Zielonej Górze</w:t>
      </w:r>
      <w:r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5E20A3">
        <w:rPr>
          <w:rFonts w:cs="Arial"/>
          <w:b/>
          <w:bCs/>
          <w:sz w:val="20"/>
          <w:szCs w:val="20"/>
        </w:rPr>
        <w:t>NP/ORLEN/25/2317/CS/ZB</w:t>
      </w:r>
    </w:p>
    <w:p w:rsidR="0060232B" w:rsidRPr="002A44D0" w:rsidRDefault="0060232B" w:rsidP="0060232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:rsidR="0060232B" w:rsidRPr="00A3351C" w:rsidRDefault="0060232B" w:rsidP="0060232B">
      <w:pPr>
        <w:pStyle w:val="xl114"/>
        <w:numPr>
          <w:ilvl w:val="0"/>
          <w:numId w:val="4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60232B" w:rsidRPr="00A3351C" w:rsidRDefault="0060232B" w:rsidP="0060232B">
      <w:pPr>
        <w:pStyle w:val="xl114"/>
        <w:numPr>
          <w:ilvl w:val="0"/>
          <w:numId w:val="4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:rsidR="0060232B" w:rsidRDefault="0060232B" w:rsidP="0060232B">
      <w:pPr>
        <w:pStyle w:val="xl114"/>
        <w:numPr>
          <w:ilvl w:val="0"/>
          <w:numId w:val="4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:rsidR="0060232B" w:rsidRDefault="0060232B" w:rsidP="0060232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60232B" w:rsidRPr="00640FA2" w:rsidTr="00FF3330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0232B" w:rsidRPr="00F0054B" w:rsidTr="00FF333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0232B" w:rsidRDefault="0060232B" w:rsidP="0060232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60232B" w:rsidRDefault="0060232B" w:rsidP="0060232B">
      <w:pPr>
        <w:pStyle w:val="StylZa"/>
      </w:pPr>
      <w:r>
        <w:br w:type="page"/>
      </w:r>
      <w:r>
        <w:lastRenderedPageBreak/>
        <w:t xml:space="preserve">Załącznik nr 4b do SWZ </w:t>
      </w:r>
    </w:p>
    <w:p w:rsidR="0060232B" w:rsidRPr="002A44D0" w:rsidRDefault="0060232B" w:rsidP="0060232B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2B25A23A" wp14:editId="5DCD492F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796D3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from="401.5pt,22.4pt" to="85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</w:t>
      </w:r>
    </w:p>
    <w:p w:rsidR="0060232B" w:rsidRPr="002A44D0" w:rsidRDefault="0060232B" w:rsidP="0060232B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60232B" w:rsidRPr="00686709" w:rsidTr="00FF3330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:rsidR="0060232B" w:rsidRPr="00686709" w:rsidRDefault="0060232B" w:rsidP="00FF333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0232B" w:rsidRPr="00686709" w:rsidTr="00FF3330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60232B" w:rsidRPr="00686709" w:rsidRDefault="0060232B" w:rsidP="00FF3330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60232B" w:rsidRPr="00686709" w:rsidRDefault="0060232B" w:rsidP="0060232B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60232B" w:rsidRPr="00E50C59" w:rsidRDefault="0060232B" w:rsidP="0060232B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E20A3">
        <w:rPr>
          <w:rFonts w:cs="Arial"/>
          <w:b/>
          <w:sz w:val="20"/>
          <w:szCs w:val="20"/>
        </w:rPr>
        <w:t>Okresowe przeglądy gwarancyjne systemu wentylacyjnego, systemu monitoringu temperatury, wilgotności i ciśnienia oraz okresowe kontrole szczelności instalacji chłodniczych chłodnic central wentylacyjnych w budynku Laboratorium ORLEN</w:t>
      </w:r>
      <w:r>
        <w:rPr>
          <w:rFonts w:cs="Arial"/>
          <w:b/>
          <w:sz w:val="20"/>
          <w:szCs w:val="20"/>
        </w:rPr>
        <w:t xml:space="preserve"> SA – Oddział </w:t>
      </w:r>
      <w:proofErr w:type="spellStart"/>
      <w:r>
        <w:rPr>
          <w:rFonts w:cs="Arial"/>
          <w:b/>
          <w:sz w:val="20"/>
          <w:szCs w:val="20"/>
        </w:rPr>
        <w:t>Upstream</w:t>
      </w:r>
      <w:proofErr w:type="spellEnd"/>
      <w:r>
        <w:rPr>
          <w:rFonts w:cs="Arial"/>
          <w:b/>
          <w:sz w:val="20"/>
          <w:szCs w:val="20"/>
        </w:rPr>
        <w:t xml:space="preserve"> Polska w </w:t>
      </w:r>
      <w:r w:rsidRPr="005E20A3">
        <w:rPr>
          <w:rFonts w:cs="Arial"/>
          <w:b/>
          <w:sz w:val="20"/>
          <w:szCs w:val="20"/>
        </w:rPr>
        <w:t>Zielonej Górze zlokalizowanym przy ul. Naftowej 3 w Zielonej Górze</w:t>
      </w:r>
      <w:r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5E20A3">
        <w:rPr>
          <w:rFonts w:cs="Arial"/>
          <w:b/>
          <w:bCs/>
          <w:sz w:val="20"/>
          <w:szCs w:val="20"/>
        </w:rPr>
        <w:t>NP/ORLEN/25/2317/CS/ZB</w:t>
      </w:r>
    </w:p>
    <w:p w:rsidR="0060232B" w:rsidRPr="002A44D0" w:rsidRDefault="0060232B" w:rsidP="0060232B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:rsidR="0060232B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>
        <w:rPr>
          <w:rFonts w:cs="Arial"/>
          <w:sz w:val="20"/>
          <w:szCs w:val="20"/>
        </w:rPr>
        <w:t>Zespołowi</w:t>
      </w:r>
      <w:r w:rsidRPr="00C77586">
        <w:rPr>
          <w:rFonts w:cs="Arial"/>
          <w:sz w:val="20"/>
          <w:szCs w:val="20"/>
        </w:rPr>
        <w:t xml:space="preserve"> Oddziałów </w:t>
      </w:r>
      <w:proofErr w:type="spellStart"/>
      <w:r w:rsidRPr="00981A5F">
        <w:rPr>
          <w:rFonts w:cs="Arial"/>
          <w:sz w:val="20"/>
          <w:szCs w:val="20"/>
        </w:rPr>
        <w:t>Upstream</w:t>
      </w:r>
      <w:proofErr w:type="spellEnd"/>
      <w:r w:rsidRPr="00981A5F">
        <w:rPr>
          <w:rFonts w:cs="Arial"/>
          <w:sz w:val="20"/>
          <w:szCs w:val="20"/>
        </w:rPr>
        <w:t xml:space="preserve"> Polska ORLEN Spółka Akcyjna z siedzibą w Warszawie</w:t>
      </w:r>
      <w:r w:rsidRPr="00C7758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Spółce Zależnej</w:t>
      </w:r>
      <w:r w:rsidRPr="002B1AC9">
        <w:rPr>
          <w:rFonts w:cs="Arial"/>
          <w:sz w:val="20"/>
          <w:szCs w:val="20"/>
        </w:rPr>
        <w:t xml:space="preserve">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>
        <w:rPr>
          <w:rFonts w:cs="Arial"/>
          <w:sz w:val="20"/>
          <w:szCs w:val="20"/>
        </w:rPr>
        <w:t>.</w:t>
      </w:r>
    </w:p>
    <w:p w:rsidR="0060232B" w:rsidRPr="00EE4672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>
        <w:rPr>
          <w:rFonts w:cs="Arial"/>
          <w:sz w:val="20"/>
          <w:szCs w:val="20"/>
        </w:rPr>
        <w:t>.</w:t>
      </w:r>
    </w:p>
    <w:p w:rsidR="0060232B" w:rsidRPr="002B1AC9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60232B" w:rsidRPr="002B1AC9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60232B" w:rsidRPr="002B1AC9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>
        <w:rPr>
          <w:rFonts w:cs="Arial"/>
          <w:sz w:val="20"/>
          <w:szCs w:val="20"/>
        </w:rPr>
        <w:t>.</w:t>
      </w:r>
    </w:p>
    <w:p w:rsidR="0060232B" w:rsidRPr="002B1AC9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.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>.</w:t>
      </w:r>
    </w:p>
    <w:p w:rsidR="0060232B" w:rsidRPr="002B1AC9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lastRenderedPageBreak/>
        <w:t>Wykonawców, będących adresatami lub zarządzanych przez adresatów lub powiązanych z</w:t>
      </w:r>
      <w:r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>
        <w:rPr>
          <w:rFonts w:cs="Arial"/>
          <w:sz w:val="20"/>
          <w:szCs w:val="20"/>
        </w:rPr>
        <w:t>Grupy.</w:t>
      </w:r>
    </w:p>
    <w:p w:rsidR="0060232B" w:rsidRPr="002B1AC9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:rsidR="0060232B" w:rsidRDefault="0060232B" w:rsidP="0060232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</w:t>
      </w:r>
      <w:proofErr w:type="spellStart"/>
      <w:r w:rsidRPr="00981A5F">
        <w:rPr>
          <w:rFonts w:cs="Arial"/>
          <w:sz w:val="20"/>
          <w:szCs w:val="20"/>
        </w:rPr>
        <w:t>Upstream</w:t>
      </w:r>
      <w:proofErr w:type="spellEnd"/>
      <w:r w:rsidRPr="00981A5F">
        <w:rPr>
          <w:rFonts w:cs="Arial"/>
          <w:sz w:val="20"/>
          <w:szCs w:val="20"/>
        </w:rPr>
        <w:t xml:space="preserve"> Polska ORLEN Spółka Akcyjna z siedzibą w Warszawie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lub Spółki Zależnej, </w:t>
      </w:r>
      <w:r w:rsidRPr="00C07E74">
        <w:rPr>
          <w:rFonts w:cs="Arial"/>
          <w:sz w:val="20"/>
          <w:szCs w:val="20"/>
        </w:rPr>
        <w:t>lub</w:t>
      </w:r>
    </w:p>
    <w:p w:rsidR="0060232B" w:rsidRDefault="0060232B" w:rsidP="0060232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w których pracownicy lub osoby najbliższe pracowników Zespołu Oddziałów </w:t>
      </w:r>
      <w:proofErr w:type="spellStart"/>
      <w:r w:rsidRPr="00981A5F">
        <w:rPr>
          <w:rFonts w:cs="Arial"/>
          <w:sz w:val="20"/>
          <w:szCs w:val="20"/>
        </w:rPr>
        <w:t>Upstream</w:t>
      </w:r>
      <w:proofErr w:type="spellEnd"/>
      <w:r w:rsidRPr="00981A5F">
        <w:rPr>
          <w:rFonts w:cs="Arial"/>
          <w:sz w:val="20"/>
          <w:szCs w:val="20"/>
        </w:rPr>
        <w:t xml:space="preserve"> Polska ORLEN Spółka Akcyjna z siedzibą w Warszawie</w:t>
      </w:r>
      <w:r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lub Spółki Zależnej są właścicielami, udziałowcami lub członkami organów zarządzających, lub</w:t>
      </w:r>
    </w:p>
    <w:p w:rsidR="0060232B" w:rsidRPr="00341231" w:rsidRDefault="0060232B" w:rsidP="0060232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na rzecz których pracownicy lub osoby najbliższe pracowników Zespołu Oddziałów </w:t>
      </w:r>
      <w:proofErr w:type="spellStart"/>
      <w:r w:rsidRPr="00981A5F">
        <w:rPr>
          <w:rFonts w:cs="Arial"/>
          <w:sz w:val="20"/>
          <w:szCs w:val="20"/>
        </w:rPr>
        <w:t>Upstream</w:t>
      </w:r>
      <w:proofErr w:type="spellEnd"/>
      <w:r w:rsidRPr="00981A5F">
        <w:rPr>
          <w:rFonts w:cs="Arial"/>
          <w:sz w:val="20"/>
          <w:szCs w:val="20"/>
        </w:rPr>
        <w:t xml:space="preserve"> Polska ORLEN Spółka Akcyjna z siedzibą w </w:t>
      </w:r>
      <w:proofErr w:type="spellStart"/>
      <w:r w:rsidRPr="00981A5F">
        <w:rPr>
          <w:rFonts w:cs="Arial"/>
          <w:sz w:val="20"/>
          <w:szCs w:val="20"/>
        </w:rPr>
        <w:t>Warszawie</w:t>
      </w:r>
      <w:r w:rsidRPr="00341231">
        <w:rPr>
          <w:rFonts w:cs="Arial"/>
          <w:sz w:val="20"/>
          <w:szCs w:val="20"/>
        </w:rPr>
        <w:t>lub</w:t>
      </w:r>
      <w:proofErr w:type="spellEnd"/>
      <w:r w:rsidRPr="00341231">
        <w:rPr>
          <w:rFonts w:cs="Arial"/>
          <w:sz w:val="20"/>
          <w:szCs w:val="20"/>
        </w:rPr>
        <w:t xml:space="preserve"> Spółki Zależnej świadczą pracę na podstawie umowy o pracę lub innego stosunku prawnego, jeśli fakt ten budzi uzasadnione wątpliwości co do bezstronności Postępowania.</w:t>
      </w:r>
    </w:p>
    <w:p w:rsidR="0060232B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Instrukcji.</w:t>
      </w:r>
    </w:p>
    <w:p w:rsidR="0060232B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:rsidR="0060232B" w:rsidRPr="00815516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:rsidR="0060232B" w:rsidRPr="00815516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finansowaniu terroryzmu</w:t>
      </w:r>
      <w:r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:rsidR="0060232B" w:rsidRPr="006B41FA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r. o rachunkowości</w:t>
      </w:r>
      <w:r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 zakresie przeciwdziałania wspieraniu agresji na Ukrainę oraz służących ochronie bezpieczeństwa narodowego.</w:t>
      </w:r>
    </w:p>
    <w:p w:rsidR="0060232B" w:rsidRPr="00815516" w:rsidRDefault="0060232B" w:rsidP="006023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 objętego zakazem,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60232B" w:rsidRPr="00815516" w:rsidRDefault="0060232B" w:rsidP="0060232B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:rsidR="0060232B" w:rsidRPr="00815516" w:rsidRDefault="0060232B" w:rsidP="0060232B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lastRenderedPageBreak/>
        <w:t>b)  osób prawnych, podmiotów lub organów, do których prawa własności bezpośrednio lub pośrednio w ponad 50 % należą do podmiotu, o którym mowa w lit. a) niniejszego ustępu; lub</w:t>
      </w:r>
    </w:p>
    <w:p w:rsidR="0060232B" w:rsidRPr="00815516" w:rsidRDefault="0060232B" w:rsidP="0060232B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:rsidR="0060232B" w:rsidRPr="00815516" w:rsidRDefault="0060232B" w:rsidP="0060232B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60232B" w:rsidRPr="00815516" w:rsidRDefault="0060232B" w:rsidP="0060232B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:rsidR="0060232B" w:rsidRDefault="0060232B" w:rsidP="0060232B">
      <w:pPr>
        <w:spacing w:line="259" w:lineRule="auto"/>
        <w:rPr>
          <w:rFonts w:cs="Arial"/>
          <w:sz w:val="20"/>
          <w:szCs w:val="20"/>
        </w:rPr>
      </w:pPr>
    </w:p>
    <w:p w:rsidR="0060232B" w:rsidRDefault="0060232B" w:rsidP="0060232B">
      <w:pPr>
        <w:spacing w:line="259" w:lineRule="auto"/>
        <w:rPr>
          <w:rFonts w:cs="Arial"/>
          <w:sz w:val="20"/>
          <w:szCs w:val="20"/>
        </w:rPr>
      </w:pPr>
    </w:p>
    <w:p w:rsidR="0060232B" w:rsidRDefault="0060232B" w:rsidP="0060232B">
      <w:pPr>
        <w:pStyle w:val="Styltytuza"/>
        <w:spacing w:after="0" w:line="259" w:lineRule="auto"/>
      </w:pPr>
      <w:r w:rsidRPr="009C47E0">
        <w:t>OŚWIADCZAMY, ŻE NIE PODLEGAMY WYKLUCZENIU</w:t>
      </w:r>
      <w:r>
        <w:t xml:space="preserve"> Z POSTĘPOWANIA</w:t>
      </w:r>
    </w:p>
    <w:p w:rsidR="0060232B" w:rsidRPr="009C47E0" w:rsidRDefault="0060232B" w:rsidP="0060232B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60232B" w:rsidRPr="00640FA2" w:rsidTr="00FF3330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0232B" w:rsidRPr="00F0054B" w:rsidTr="00FF333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0232B" w:rsidRDefault="0060232B" w:rsidP="0060232B"/>
    <w:p w:rsidR="0060232B" w:rsidRDefault="0060232B" w:rsidP="0060232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:rsidR="0060232B" w:rsidRPr="009C47E0" w:rsidRDefault="0060232B" w:rsidP="0060232B">
      <w:pPr>
        <w:pStyle w:val="StylZa"/>
      </w:pPr>
      <w:r>
        <w:lastRenderedPageBreak/>
        <w:t xml:space="preserve">Załącznik nr 4c do SWZ </w:t>
      </w:r>
    </w:p>
    <w:p w:rsidR="0060232B" w:rsidRPr="002A44D0" w:rsidRDefault="0060232B" w:rsidP="0060232B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:rsidR="0060232B" w:rsidRPr="002A44D0" w:rsidRDefault="0060232B" w:rsidP="0060232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277D802B" wp14:editId="14AAC14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15A9A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60232B" w:rsidRPr="00686709" w:rsidTr="00FF3330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:rsidR="0060232B" w:rsidRPr="00686709" w:rsidRDefault="0060232B" w:rsidP="00FF333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0232B" w:rsidRPr="00686709" w:rsidTr="00FF3330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60232B" w:rsidRPr="00686709" w:rsidRDefault="0060232B" w:rsidP="00FF3330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60232B" w:rsidRPr="00686709" w:rsidRDefault="0060232B" w:rsidP="0060232B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60232B" w:rsidRPr="00C63DCD" w:rsidRDefault="0060232B" w:rsidP="0060232B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E20A3">
        <w:rPr>
          <w:rFonts w:cs="Arial"/>
          <w:b/>
          <w:sz w:val="20"/>
          <w:szCs w:val="20"/>
        </w:rPr>
        <w:t>Okresowe przeglądy gwarancyjne systemu wentylacyjnego, systemu monitoringu temperatury, wilgotności i ciśnienia oraz okresowe kontrole szczelności instalacji chłodniczych chłodnic central wentylacyjnych w budynku Laboratorium ORLEN</w:t>
      </w:r>
      <w:r>
        <w:rPr>
          <w:rFonts w:cs="Arial"/>
          <w:b/>
          <w:sz w:val="20"/>
          <w:szCs w:val="20"/>
        </w:rPr>
        <w:t xml:space="preserve"> SA – Oddział </w:t>
      </w:r>
      <w:proofErr w:type="spellStart"/>
      <w:r>
        <w:rPr>
          <w:rFonts w:cs="Arial"/>
          <w:b/>
          <w:sz w:val="20"/>
          <w:szCs w:val="20"/>
        </w:rPr>
        <w:t>Upstream</w:t>
      </w:r>
      <w:proofErr w:type="spellEnd"/>
      <w:r>
        <w:rPr>
          <w:rFonts w:cs="Arial"/>
          <w:b/>
          <w:sz w:val="20"/>
          <w:szCs w:val="20"/>
        </w:rPr>
        <w:t xml:space="preserve"> Polska w </w:t>
      </w:r>
      <w:r w:rsidRPr="005E20A3">
        <w:rPr>
          <w:rFonts w:cs="Arial"/>
          <w:b/>
          <w:sz w:val="20"/>
          <w:szCs w:val="20"/>
        </w:rPr>
        <w:t>Zielonej Górze zlokalizowanym przy ul. Naftowej 3 w Zielonej Górze</w:t>
      </w:r>
      <w:r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5E20A3">
        <w:rPr>
          <w:rFonts w:cs="Arial"/>
          <w:b/>
          <w:bCs/>
          <w:sz w:val="20"/>
          <w:szCs w:val="20"/>
        </w:rPr>
        <w:t>NP/ORLEN/25/2317/CS/ZB</w:t>
      </w:r>
      <w:r>
        <w:rPr>
          <w:rFonts w:cs="Arial"/>
          <w:b/>
          <w:bCs/>
          <w:sz w:val="20"/>
          <w:szCs w:val="20"/>
        </w:rPr>
        <w:t xml:space="preserve">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:rsidR="0060232B" w:rsidRDefault="0060232B" w:rsidP="0060232B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:rsidR="0060232B" w:rsidRDefault="0060232B" w:rsidP="0060232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60232B" w:rsidRDefault="0060232B" w:rsidP="0060232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60232B" w:rsidRDefault="0060232B" w:rsidP="0060232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60232B" w:rsidRDefault="0060232B" w:rsidP="0060232B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60232B" w:rsidRPr="00640FA2" w:rsidTr="00FF3330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0232B" w:rsidRPr="00F0054B" w:rsidTr="00FF333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0232B" w:rsidRDefault="0060232B" w:rsidP="0060232B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60232B" w:rsidRDefault="0060232B" w:rsidP="0060232B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:rsidR="0060232B" w:rsidRPr="0065175B" w:rsidRDefault="0060232B" w:rsidP="0060232B">
      <w:pPr>
        <w:spacing w:line="240" w:lineRule="auto"/>
        <w:jc w:val="right"/>
        <w:rPr>
          <w:rFonts w:cs="Arial"/>
          <w:b/>
          <w:color w:val="000000"/>
          <w:sz w:val="20"/>
          <w:szCs w:val="20"/>
        </w:rPr>
      </w:pPr>
      <w:r w:rsidRPr="0065175B">
        <w:rPr>
          <w:rFonts w:cs="Arial"/>
          <w:b/>
          <w:bCs/>
          <w:kern w:val="32"/>
          <w:sz w:val="20"/>
          <w:szCs w:val="22"/>
        </w:rPr>
        <w:lastRenderedPageBreak/>
        <w:t>Załącznik nr 5 do SWZ</w:t>
      </w:r>
    </w:p>
    <w:p w:rsidR="0060232B" w:rsidRPr="0065175B" w:rsidRDefault="0060232B" w:rsidP="0060232B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60232B" w:rsidRPr="0065175B" w:rsidRDefault="0060232B" w:rsidP="0060232B">
      <w:pPr>
        <w:spacing w:after="200" w:line="276" w:lineRule="auto"/>
        <w:jc w:val="center"/>
        <w:rPr>
          <w:rFonts w:eastAsia="Calibri" w:cs="Calibri"/>
          <w:b/>
          <w:sz w:val="20"/>
          <w:szCs w:val="22"/>
          <w:lang w:eastAsia="en-US"/>
        </w:rPr>
      </w:pPr>
      <w:r w:rsidRPr="0065175B">
        <w:rPr>
          <w:rFonts w:eastAsia="Calibri" w:cs="Calibri"/>
          <w:b/>
          <w:sz w:val="20"/>
          <w:szCs w:val="22"/>
          <w:lang w:eastAsia="en-US"/>
        </w:rPr>
        <w:t xml:space="preserve">Wykaz </w:t>
      </w:r>
      <w:r>
        <w:rPr>
          <w:rFonts w:eastAsia="Calibri" w:cs="Calibri"/>
          <w:b/>
          <w:sz w:val="20"/>
          <w:szCs w:val="22"/>
          <w:lang w:eastAsia="en-US"/>
        </w:rPr>
        <w:t>wykonanych usług</w:t>
      </w:r>
    </w:p>
    <w:p w:rsidR="0060232B" w:rsidRPr="0065175B" w:rsidRDefault="0060232B" w:rsidP="0060232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cs="Arial"/>
          <w:b/>
          <w:bCs/>
          <w:sz w:val="20"/>
          <w:szCs w:val="20"/>
        </w:rPr>
      </w:pPr>
      <w:r w:rsidRPr="0065175B">
        <w:rPr>
          <w:noProof/>
        </w:rPr>
        <mc:AlternateContent>
          <mc:Choice Requires="wps">
            <w:drawing>
              <wp:anchor distT="4294967289" distB="4294967289" distL="114300" distR="114300" simplePos="0" relativeHeight="251663360" behindDoc="0" locked="0" layoutInCell="1" allowOverlap="1" wp14:anchorId="75C55120" wp14:editId="2DC62965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5749200" cy="0"/>
                <wp:effectExtent l="0" t="0" r="23495" b="19050"/>
                <wp:wrapNone/>
                <wp:docPr id="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FC80C" id="Łącznik prostoliniowy 12" o:spid="_x0000_s1026" style="position:absolute;flip:y;z-index:251663360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2.25pt" to="452.7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60232B" w:rsidRPr="0065175B" w:rsidTr="00FF3330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086B86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60232B" w:rsidRPr="0065175B" w:rsidRDefault="0060232B" w:rsidP="00FF3330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60232B" w:rsidRPr="0065175B" w:rsidRDefault="0060232B" w:rsidP="00FF333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0232B" w:rsidRPr="0065175B" w:rsidTr="00FF3330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086B86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60232B" w:rsidRPr="00086B86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086B86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60232B" w:rsidRPr="00086B86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086B86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60232B" w:rsidRPr="00086B86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60232B" w:rsidRPr="0065175B" w:rsidRDefault="0060232B" w:rsidP="00FF3330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60232B" w:rsidRPr="0065175B" w:rsidRDefault="0060232B" w:rsidP="0060232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Calibri" w:cs="Arial"/>
          <w:b/>
          <w:bCs/>
          <w:spacing w:val="2"/>
          <w:sz w:val="20"/>
          <w:szCs w:val="20"/>
          <w:lang w:eastAsia="en-US"/>
        </w:rPr>
      </w:pPr>
    </w:p>
    <w:p w:rsidR="0060232B" w:rsidRPr="0065175B" w:rsidRDefault="0060232B" w:rsidP="0060232B">
      <w:pPr>
        <w:tabs>
          <w:tab w:val="right" w:pos="8505"/>
        </w:tabs>
        <w:suppressAutoHyphens/>
        <w:spacing w:line="276" w:lineRule="auto"/>
        <w:rPr>
          <w:rFonts w:cs="Arial"/>
          <w:sz w:val="20"/>
          <w:szCs w:val="20"/>
        </w:rPr>
      </w:pPr>
      <w:r w:rsidRPr="0065175B">
        <w:rPr>
          <w:rFonts w:cs="Arial"/>
          <w:sz w:val="20"/>
          <w:szCs w:val="20"/>
        </w:rPr>
        <w:t xml:space="preserve">Składając ofertę w zamówieniu prowadzonym w trybie przetargu nieograniczonego pn. </w:t>
      </w:r>
      <w:r>
        <w:rPr>
          <w:rFonts w:cs="Arial"/>
          <w:sz w:val="20"/>
          <w:szCs w:val="20"/>
        </w:rPr>
        <w:t>„</w:t>
      </w:r>
      <w:r w:rsidRPr="005E20A3">
        <w:rPr>
          <w:rFonts w:cs="Arial"/>
          <w:b/>
          <w:sz w:val="20"/>
          <w:szCs w:val="20"/>
        </w:rPr>
        <w:t>Okresowe przeglądy gwarancyjne systemu wentylacyjnego, systemu monitoringu temperatury, wilgotności i ciśnienia oraz okresowe kontrole szczelności instalacji chłodniczych chłodnic central wentylacyjnych w budynku Laboratorium ORLEN</w:t>
      </w:r>
      <w:r>
        <w:rPr>
          <w:rFonts w:cs="Arial"/>
          <w:b/>
          <w:sz w:val="20"/>
          <w:szCs w:val="20"/>
        </w:rPr>
        <w:t xml:space="preserve"> SA – Oddział </w:t>
      </w:r>
      <w:proofErr w:type="spellStart"/>
      <w:r>
        <w:rPr>
          <w:rFonts w:cs="Arial"/>
          <w:b/>
          <w:sz w:val="20"/>
          <w:szCs w:val="20"/>
        </w:rPr>
        <w:t>Upstream</w:t>
      </w:r>
      <w:proofErr w:type="spellEnd"/>
      <w:r>
        <w:rPr>
          <w:rFonts w:cs="Arial"/>
          <w:b/>
          <w:sz w:val="20"/>
          <w:szCs w:val="20"/>
        </w:rPr>
        <w:t xml:space="preserve"> Polska w </w:t>
      </w:r>
      <w:r w:rsidRPr="005E20A3">
        <w:rPr>
          <w:rFonts w:cs="Arial"/>
          <w:b/>
          <w:sz w:val="20"/>
          <w:szCs w:val="20"/>
        </w:rPr>
        <w:t>Zielonej Górze zlokalizowanym przy ul. Naftowej 3 w Zielonej Górze</w:t>
      </w:r>
      <w:r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5E20A3">
        <w:rPr>
          <w:rFonts w:cs="Arial"/>
          <w:b/>
          <w:bCs/>
          <w:sz w:val="20"/>
          <w:szCs w:val="20"/>
        </w:rPr>
        <w:t>NP/ORLEN/25/2317/CS/ZB</w:t>
      </w:r>
      <w:r>
        <w:rPr>
          <w:rFonts w:cs="Arial"/>
          <w:b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przedkładamy</w:t>
      </w:r>
      <w:r w:rsidRPr="0065175B">
        <w:rPr>
          <w:rFonts w:cs="Arial"/>
          <w:sz w:val="20"/>
          <w:szCs w:val="20"/>
        </w:rPr>
        <w:t xml:space="preserve"> wykaz </w:t>
      </w:r>
      <w:r>
        <w:rPr>
          <w:rFonts w:cs="Arial"/>
          <w:sz w:val="20"/>
          <w:szCs w:val="20"/>
        </w:rPr>
        <w:t>wykonanych usług,</w:t>
      </w:r>
      <w:r w:rsidRPr="0065175B">
        <w:rPr>
          <w:rFonts w:cs="Arial"/>
          <w:sz w:val="20"/>
          <w:szCs w:val="20"/>
        </w:rPr>
        <w:t xml:space="preserve"> na potwierdzanie spełnienia warunku udziału w postępowaniu określonego w punkcie 10.2.1. lit. </w:t>
      </w:r>
      <w:r>
        <w:rPr>
          <w:rFonts w:cs="Arial"/>
          <w:sz w:val="20"/>
          <w:szCs w:val="20"/>
        </w:rPr>
        <w:t>b</w:t>
      </w:r>
      <w:r w:rsidRPr="0065175B">
        <w:rPr>
          <w:rFonts w:cs="Arial"/>
          <w:sz w:val="20"/>
          <w:szCs w:val="20"/>
        </w:rPr>
        <w:t>) SWZ:</w:t>
      </w:r>
    </w:p>
    <w:tbl>
      <w:tblPr>
        <w:tblpPr w:leftFromText="141" w:rightFromText="141" w:vertAnchor="text" w:horzAnchor="margin" w:tblpXSpec="center" w:tblpY="310"/>
        <w:tblW w:w="52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26"/>
        <w:gridCol w:w="2477"/>
        <w:gridCol w:w="1432"/>
        <w:gridCol w:w="1419"/>
        <w:gridCol w:w="1701"/>
        <w:gridCol w:w="771"/>
      </w:tblGrid>
      <w:tr w:rsidR="0060232B" w:rsidRPr="00086B86" w:rsidTr="00FF3330">
        <w:trPr>
          <w:trHeight w:val="281"/>
        </w:trPr>
        <w:tc>
          <w:tcPr>
            <w:tcW w:w="242" w:type="pct"/>
            <w:vMerge w:val="restart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86B86">
              <w:rPr>
                <w:rFonts w:eastAsia="Calibri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91" w:type="pct"/>
            <w:vMerge w:val="restart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86B86">
              <w:rPr>
                <w:rFonts w:cs="Arial"/>
                <w:b/>
                <w:sz w:val="20"/>
                <w:szCs w:val="20"/>
              </w:rPr>
              <w:t xml:space="preserve">Nazwa podmiotu, na rzecz którego </w:t>
            </w:r>
            <w:r>
              <w:rPr>
                <w:rFonts w:cs="Arial"/>
                <w:b/>
                <w:sz w:val="20"/>
                <w:szCs w:val="20"/>
              </w:rPr>
              <w:t>usługa</w:t>
            </w:r>
            <w:r w:rsidRPr="00086B86">
              <w:rPr>
                <w:rFonts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291" w:type="pct"/>
            <w:vMerge w:val="restart"/>
            <w:shd w:val="clear" w:color="auto" w:fill="002060"/>
            <w:vAlign w:val="center"/>
          </w:tcPr>
          <w:p w:rsidR="0060232B" w:rsidRPr="00086B86" w:rsidRDefault="0060232B" w:rsidP="00FF3330">
            <w:pPr>
              <w:widowControl w:val="0"/>
              <w:spacing w:line="240" w:lineRule="auto"/>
              <w:jc w:val="center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86B86">
              <w:rPr>
                <w:rFonts w:eastAsia="Calibri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eastAsia="Calibri" w:cs="Arial"/>
                <w:b/>
                <w:sz w:val="20"/>
                <w:szCs w:val="20"/>
                <w:lang w:eastAsia="en-US"/>
              </w:rPr>
              <w:t>rzedmiot usługi</w:t>
            </w:r>
          </w:p>
        </w:tc>
        <w:tc>
          <w:tcPr>
            <w:tcW w:w="1486" w:type="pct"/>
            <w:gridSpan w:val="2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86B86">
              <w:rPr>
                <w:rFonts w:cs="Arial"/>
                <w:b/>
                <w:sz w:val="20"/>
                <w:szCs w:val="20"/>
              </w:rPr>
              <w:t xml:space="preserve">Termin realizacji </w:t>
            </w:r>
            <w:r>
              <w:rPr>
                <w:rFonts w:cs="Arial"/>
                <w:b/>
                <w:sz w:val="20"/>
                <w:szCs w:val="20"/>
              </w:rPr>
              <w:t>usługi</w:t>
            </w:r>
          </w:p>
        </w:tc>
        <w:tc>
          <w:tcPr>
            <w:tcW w:w="887" w:type="pct"/>
            <w:vMerge w:val="restart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86B86">
              <w:rPr>
                <w:rFonts w:cs="Arial"/>
                <w:b/>
                <w:sz w:val="20"/>
                <w:szCs w:val="20"/>
              </w:rPr>
              <w:t xml:space="preserve">Wartość zrealizowanych </w:t>
            </w:r>
            <w:r>
              <w:rPr>
                <w:rFonts w:cs="Arial"/>
                <w:b/>
                <w:sz w:val="20"/>
                <w:szCs w:val="20"/>
              </w:rPr>
              <w:t>usług</w:t>
            </w:r>
          </w:p>
          <w:p w:rsidR="0060232B" w:rsidRPr="00086B86" w:rsidRDefault="0060232B" w:rsidP="00FF3330">
            <w:pPr>
              <w:spacing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86B86">
              <w:rPr>
                <w:rFonts w:cs="Arial"/>
                <w:i/>
                <w:sz w:val="16"/>
                <w:szCs w:val="20"/>
              </w:rPr>
              <w:t>[zł netto]</w:t>
            </w:r>
          </w:p>
        </w:tc>
        <w:tc>
          <w:tcPr>
            <w:tcW w:w="402" w:type="pct"/>
            <w:vMerge w:val="restart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 w:rsidRPr="00086B86">
              <w:rPr>
                <w:rFonts w:cs="Arial"/>
                <w:b/>
                <w:color w:val="FF0000"/>
                <w:sz w:val="20"/>
                <w:szCs w:val="20"/>
              </w:rPr>
              <w:t>Uwagi</w:t>
            </w:r>
          </w:p>
        </w:tc>
      </w:tr>
      <w:tr w:rsidR="0060232B" w:rsidRPr="00086B86" w:rsidTr="00FF3330">
        <w:trPr>
          <w:trHeight w:val="502"/>
        </w:trPr>
        <w:tc>
          <w:tcPr>
            <w:tcW w:w="242" w:type="pct"/>
            <w:vMerge/>
            <w:shd w:val="clear" w:color="auto" w:fill="auto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691" w:type="pct"/>
            <w:vMerge/>
            <w:shd w:val="clear" w:color="auto" w:fill="auto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91" w:type="pct"/>
            <w:vMerge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746" w:type="pct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86B86">
              <w:rPr>
                <w:rFonts w:cs="Arial"/>
                <w:b/>
                <w:sz w:val="20"/>
                <w:szCs w:val="20"/>
              </w:rPr>
              <w:t>Rozpoczęcie</w:t>
            </w:r>
            <w:r w:rsidRPr="00086B86">
              <w:rPr>
                <w:rFonts w:cs="Arial"/>
                <w:b/>
                <w:sz w:val="20"/>
                <w:szCs w:val="20"/>
              </w:rPr>
              <w:br/>
            </w:r>
            <w:r w:rsidRPr="00086B86">
              <w:rPr>
                <w:rFonts w:cs="Arial"/>
                <w:i/>
                <w:sz w:val="16"/>
                <w:szCs w:val="20"/>
              </w:rPr>
              <w:t>[miesiąc i rok</w:t>
            </w:r>
            <w:r w:rsidRPr="00086B86">
              <w:rPr>
                <w:rFonts w:cs="Arial"/>
                <w:sz w:val="16"/>
                <w:szCs w:val="20"/>
              </w:rPr>
              <w:t>]</w:t>
            </w:r>
          </w:p>
        </w:tc>
        <w:tc>
          <w:tcPr>
            <w:tcW w:w="740" w:type="pct"/>
            <w:shd w:val="clear" w:color="auto" w:fill="002060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86B86">
              <w:rPr>
                <w:rFonts w:cs="Arial"/>
                <w:b/>
                <w:sz w:val="20"/>
                <w:szCs w:val="20"/>
              </w:rPr>
              <w:t>Zakończenie</w:t>
            </w:r>
            <w:r w:rsidRPr="00086B86">
              <w:rPr>
                <w:rFonts w:cs="Arial"/>
                <w:b/>
                <w:sz w:val="20"/>
                <w:szCs w:val="20"/>
              </w:rPr>
              <w:br/>
            </w:r>
            <w:r w:rsidRPr="00086B86">
              <w:rPr>
                <w:rFonts w:cs="Arial"/>
                <w:i/>
                <w:sz w:val="16"/>
                <w:szCs w:val="20"/>
              </w:rPr>
              <w:t>[miesiąc i rok]</w:t>
            </w:r>
          </w:p>
        </w:tc>
        <w:tc>
          <w:tcPr>
            <w:tcW w:w="887" w:type="pct"/>
            <w:vMerge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0232B" w:rsidRPr="00086B86" w:rsidTr="00FF3330">
        <w:trPr>
          <w:trHeight w:val="1449"/>
        </w:trPr>
        <w:tc>
          <w:tcPr>
            <w:tcW w:w="242" w:type="pct"/>
            <w:shd w:val="clear" w:color="auto" w:fill="D9D9D9" w:themeFill="background1" w:themeFillShade="D9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b/>
                <w:color w:val="000000"/>
                <w:sz w:val="20"/>
                <w:szCs w:val="20"/>
                <w:lang w:eastAsia="en-US"/>
              </w:rPr>
            </w:pPr>
            <w:r w:rsidRPr="00086B86">
              <w:rPr>
                <w:rFonts w:eastAsia="Calibri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1" w:type="pct"/>
            <w:vAlign w:val="center"/>
          </w:tcPr>
          <w:p w:rsidR="0060232B" w:rsidRPr="00086B86" w:rsidRDefault="0060232B" w:rsidP="00FF3330">
            <w:pPr>
              <w:tabs>
                <w:tab w:val="left" w:pos="353"/>
              </w:tabs>
              <w:autoSpaceDE w:val="0"/>
              <w:autoSpaceDN w:val="0"/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1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6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0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7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2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0232B" w:rsidRPr="00086B86" w:rsidTr="00FF3330">
        <w:trPr>
          <w:trHeight w:val="284"/>
        </w:trPr>
        <w:tc>
          <w:tcPr>
            <w:tcW w:w="242" w:type="pct"/>
            <w:shd w:val="clear" w:color="auto" w:fill="D9D9D9" w:themeFill="background1" w:themeFillShade="D9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b/>
                <w:color w:val="000000"/>
                <w:sz w:val="20"/>
                <w:szCs w:val="20"/>
                <w:lang w:eastAsia="en-US"/>
              </w:rPr>
            </w:pPr>
            <w:r w:rsidRPr="00086B86">
              <w:rPr>
                <w:rFonts w:eastAsia="Calibri" w:cs="Arial"/>
                <w:b/>
                <w:color w:val="000000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691" w:type="pct"/>
            <w:vAlign w:val="center"/>
          </w:tcPr>
          <w:p w:rsidR="0060232B" w:rsidRPr="00086B86" w:rsidRDefault="0060232B" w:rsidP="00FF3330">
            <w:pPr>
              <w:tabs>
                <w:tab w:val="left" w:pos="353"/>
              </w:tabs>
              <w:autoSpaceDE w:val="0"/>
              <w:autoSpaceDN w:val="0"/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1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6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0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7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2" w:type="pct"/>
            <w:vAlign w:val="center"/>
          </w:tcPr>
          <w:p w:rsidR="0060232B" w:rsidRPr="00086B86" w:rsidRDefault="0060232B" w:rsidP="00FF3330">
            <w:pPr>
              <w:spacing w:line="240" w:lineRule="auto"/>
              <w:jc w:val="center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60232B" w:rsidRPr="00086B86" w:rsidRDefault="0060232B" w:rsidP="0060232B">
      <w:pPr>
        <w:shd w:val="clear" w:color="auto" w:fill="FFFFFF"/>
        <w:tabs>
          <w:tab w:val="left" w:pos="274"/>
        </w:tabs>
        <w:rPr>
          <w:rFonts w:cs="Arial"/>
          <w:i/>
          <w:spacing w:val="-10"/>
          <w:sz w:val="20"/>
          <w:szCs w:val="20"/>
        </w:rPr>
      </w:pPr>
    </w:p>
    <w:p w:rsidR="0060232B" w:rsidRPr="0065175B" w:rsidRDefault="0060232B" w:rsidP="0060232B">
      <w:pPr>
        <w:shd w:val="clear" w:color="auto" w:fill="FFFFFF" w:themeFill="background1"/>
        <w:tabs>
          <w:tab w:val="left" w:pos="274"/>
        </w:tabs>
        <w:spacing w:line="240" w:lineRule="auto"/>
        <w:rPr>
          <w:rFonts w:cs="Arial"/>
          <w:sz w:val="20"/>
          <w:szCs w:val="20"/>
        </w:rPr>
      </w:pPr>
      <w:r w:rsidRPr="56C1A5A1">
        <w:rPr>
          <w:b/>
          <w:bCs/>
          <w:sz w:val="16"/>
          <w:szCs w:val="16"/>
        </w:rPr>
        <w:t xml:space="preserve">Należy załączyć </w:t>
      </w:r>
      <w:r>
        <w:rPr>
          <w:b/>
          <w:bCs/>
          <w:sz w:val="16"/>
          <w:szCs w:val="16"/>
        </w:rPr>
        <w:t>dokumenty potwierdzające, że usługi te</w:t>
      </w:r>
      <w:r w:rsidRPr="56C1A5A1">
        <w:rPr>
          <w:b/>
          <w:bCs/>
          <w:sz w:val="16"/>
          <w:szCs w:val="16"/>
        </w:rPr>
        <w:t xml:space="preserve"> zostały wykonane należycie (np. referencje, protokoły odbioru), zgodnie z pkt. 11.2 lit. h) SWZ.</w:t>
      </w:r>
    </w:p>
    <w:p w:rsidR="0060232B" w:rsidRPr="0065175B" w:rsidRDefault="0060232B" w:rsidP="0060232B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:rsidR="0060232B" w:rsidRPr="0065175B" w:rsidRDefault="0060232B" w:rsidP="0060232B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60232B" w:rsidRPr="0065175B" w:rsidTr="00FF3330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60232B" w:rsidRPr="0065175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65175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60232B" w:rsidRPr="0065175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65175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65175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65175B">
              <w:rPr>
                <w:rFonts w:cs="Arial"/>
                <w:bCs/>
                <w:sz w:val="18"/>
                <w:szCs w:val="18"/>
              </w:rPr>
              <w:t>) do występowania w obrocie prawnym lub posiadającej(</w:t>
            </w:r>
            <w:proofErr w:type="spellStart"/>
            <w:r w:rsidRPr="0065175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65175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60232B" w:rsidRPr="0065175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65175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65175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65175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60232B" w:rsidRPr="0065175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65175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0232B" w:rsidRPr="0065175B" w:rsidTr="00FF333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60232B" w:rsidRPr="0065175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60232B" w:rsidRPr="0065175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60232B" w:rsidRPr="0065175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60232B" w:rsidRPr="0065175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0232B" w:rsidRDefault="0060232B" w:rsidP="0060232B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:rsidR="0060232B" w:rsidRDefault="0060232B" w:rsidP="0060232B">
      <w:pPr>
        <w:pStyle w:val="StylZa"/>
      </w:pPr>
      <w:r>
        <w:lastRenderedPageBreak/>
        <w:t>Załącznik nr 6 do SWZ</w:t>
      </w:r>
    </w:p>
    <w:p w:rsidR="0060232B" w:rsidRDefault="0060232B" w:rsidP="0060232B">
      <w:pPr>
        <w:spacing w:line="360" w:lineRule="auto"/>
        <w:jc w:val="center"/>
        <w:rPr>
          <w:rFonts w:eastAsia="Arial Unicode MS" w:cs="Arial"/>
          <w:b/>
          <w:bCs/>
          <w:sz w:val="20"/>
          <w:szCs w:val="20"/>
        </w:rPr>
      </w:pPr>
    </w:p>
    <w:p w:rsidR="0060232B" w:rsidRDefault="0060232B" w:rsidP="0060232B">
      <w:pPr>
        <w:spacing w:line="360" w:lineRule="auto"/>
        <w:jc w:val="center"/>
        <w:rPr>
          <w:rFonts w:eastAsia="Arial Unicode MS" w:cs="Arial"/>
          <w:b/>
          <w:bCs/>
          <w:noProof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>Wykaz osób</w:t>
      </w:r>
    </w:p>
    <w:p w:rsidR="0060232B" w:rsidRDefault="0060232B" w:rsidP="0060232B">
      <w:pPr>
        <w:spacing w:line="360" w:lineRule="auto"/>
        <w:jc w:val="center"/>
        <w:rPr>
          <w:rFonts w:eastAsia="Arial Unicode MS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262EC968" wp14:editId="6BF159B8">
                <wp:simplePos x="0" y="0"/>
                <wp:positionH relativeFrom="column">
                  <wp:posOffset>13970</wp:posOffset>
                </wp:positionH>
                <wp:positionV relativeFrom="paragraph">
                  <wp:posOffset>29629</wp:posOffset>
                </wp:positionV>
                <wp:extent cx="5788277" cy="0"/>
                <wp:effectExtent l="0" t="0" r="22225" b="19050"/>
                <wp:wrapNone/>
                <wp:docPr id="7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827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61F6" id="Łącznik prostoliniowy 3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1.1pt,2.35pt" to="456.8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"/>
            </w:pict>
          </mc:Fallback>
        </mc:AlternateContent>
      </w:r>
    </w:p>
    <w:p w:rsidR="0060232B" w:rsidRPr="00F22E50" w:rsidRDefault="0060232B" w:rsidP="0060232B">
      <w:pPr>
        <w:spacing w:line="360" w:lineRule="auto"/>
        <w:jc w:val="center"/>
        <w:rPr>
          <w:rFonts w:eastAsia="Arial Unicode MS" w:cs="Arial"/>
          <w:b/>
          <w:bCs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60232B" w:rsidRPr="00686709" w:rsidTr="00FF3330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60232B" w:rsidRPr="00686709" w:rsidRDefault="0060232B" w:rsidP="00FF3330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60232B" w:rsidRPr="00686709" w:rsidRDefault="0060232B" w:rsidP="00FF333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0232B" w:rsidRPr="00686709" w:rsidTr="00FF3330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60232B" w:rsidRPr="004375BC" w:rsidRDefault="0060232B" w:rsidP="00FF3330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60232B" w:rsidRPr="00686709" w:rsidRDefault="0060232B" w:rsidP="00FF3330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60232B" w:rsidRPr="00817B2F" w:rsidRDefault="0060232B" w:rsidP="0060232B">
      <w:pPr>
        <w:rPr>
          <w:b/>
          <w:bCs/>
          <w:iCs/>
          <w:sz w:val="20"/>
          <w:szCs w:val="20"/>
        </w:rPr>
      </w:pPr>
    </w:p>
    <w:p w:rsidR="0060232B" w:rsidRDefault="0060232B" w:rsidP="0060232B">
      <w:pPr>
        <w:tabs>
          <w:tab w:val="left" w:pos="851"/>
        </w:tabs>
        <w:spacing w:line="276" w:lineRule="auto"/>
        <w:rPr>
          <w:rFonts w:cs="Arial"/>
          <w:sz w:val="20"/>
          <w:szCs w:val="20"/>
        </w:rPr>
      </w:pPr>
      <w:r w:rsidRPr="004A519C">
        <w:rPr>
          <w:rFonts w:cs="Arial"/>
          <w:bCs/>
          <w:sz w:val="20"/>
          <w:szCs w:val="20"/>
          <w:lang w:val="x-none" w:eastAsia="x-none"/>
        </w:rPr>
        <w:t xml:space="preserve">Składając ofertę w zamówieniu niepublicznym, prowadzonym w trybie przetargu nieograniczonego </w:t>
      </w:r>
      <w:r>
        <w:rPr>
          <w:rFonts w:cs="Arial"/>
          <w:bCs/>
          <w:sz w:val="20"/>
          <w:szCs w:val="20"/>
          <w:lang w:val="x-none" w:eastAsia="x-none"/>
        </w:rPr>
        <w:br/>
      </w:r>
      <w:r w:rsidRPr="004A519C">
        <w:rPr>
          <w:rFonts w:cs="Arial"/>
          <w:bCs/>
          <w:sz w:val="20"/>
          <w:szCs w:val="20"/>
          <w:lang w:val="x-none" w:eastAsia="x-none"/>
        </w:rPr>
        <w:t>pn.:</w:t>
      </w:r>
      <w:r w:rsidRPr="003A26A6">
        <w:rPr>
          <w:rFonts w:cs="Arial"/>
          <w:b/>
          <w:szCs w:val="22"/>
          <w:lang w:val="x-none" w:eastAsia="x-none"/>
        </w:rPr>
        <w:t xml:space="preserve"> </w:t>
      </w:r>
      <w:r w:rsidRPr="008703B0">
        <w:rPr>
          <w:rFonts w:cs="Arial"/>
          <w:b/>
          <w:sz w:val="20"/>
          <w:szCs w:val="20"/>
        </w:rPr>
        <w:t>„</w:t>
      </w:r>
      <w:r w:rsidRPr="005E20A3">
        <w:rPr>
          <w:rFonts w:cs="Arial"/>
          <w:b/>
          <w:sz w:val="20"/>
          <w:szCs w:val="20"/>
        </w:rPr>
        <w:t xml:space="preserve">Okresowe przeglądy gwarancyjne systemu wentylacyjnego, systemu monitoringu temperatury, wilgotności i ciśnienia oraz okresowe kontrole szczelności instalacji chłodniczych chłodnic central wentylacyjnych w budynku Laboratorium ORLEN SA – Oddział </w:t>
      </w:r>
      <w:proofErr w:type="spellStart"/>
      <w:r w:rsidRPr="005E20A3">
        <w:rPr>
          <w:rFonts w:cs="Arial"/>
          <w:b/>
          <w:sz w:val="20"/>
          <w:szCs w:val="20"/>
        </w:rPr>
        <w:t>Upstream</w:t>
      </w:r>
      <w:proofErr w:type="spellEnd"/>
      <w:r w:rsidRPr="005E20A3">
        <w:rPr>
          <w:rFonts w:cs="Arial"/>
          <w:b/>
          <w:sz w:val="20"/>
          <w:szCs w:val="20"/>
        </w:rPr>
        <w:t xml:space="preserve"> Polska w Zielonej Górze zlokalizowanym przy ul. Naftowej 3 w Zielonej Górze</w:t>
      </w:r>
      <w:r w:rsidRPr="008703B0">
        <w:rPr>
          <w:rFonts w:cs="Arial"/>
          <w:b/>
          <w:sz w:val="20"/>
          <w:szCs w:val="20"/>
        </w:rPr>
        <w:t xml:space="preserve">”, </w:t>
      </w:r>
      <w:r w:rsidRPr="008703B0">
        <w:rPr>
          <w:rFonts w:cs="Arial"/>
          <w:sz w:val="20"/>
          <w:szCs w:val="20"/>
        </w:rPr>
        <w:t>numer postępowania</w:t>
      </w:r>
      <w:r w:rsidRPr="008703B0">
        <w:rPr>
          <w:rFonts w:cs="Arial"/>
          <w:b/>
          <w:sz w:val="20"/>
          <w:szCs w:val="20"/>
        </w:rPr>
        <w:t xml:space="preserve">: </w:t>
      </w:r>
      <w:r w:rsidRPr="005E20A3">
        <w:rPr>
          <w:rFonts w:cs="Arial"/>
          <w:b/>
          <w:sz w:val="20"/>
          <w:szCs w:val="20"/>
        </w:rPr>
        <w:t>NP/ORLEN/25/2317/CS/ZB</w:t>
      </w:r>
      <w:r w:rsidRPr="00F40E0D">
        <w:rPr>
          <w:rFonts w:cs="Arial"/>
          <w:sz w:val="20"/>
          <w:szCs w:val="20"/>
        </w:rPr>
        <w:t>.</w:t>
      </w:r>
    </w:p>
    <w:p w:rsidR="0060232B" w:rsidRDefault="0060232B" w:rsidP="0060232B">
      <w:pPr>
        <w:tabs>
          <w:tab w:val="left" w:pos="851"/>
        </w:tabs>
        <w:spacing w:line="276" w:lineRule="auto"/>
        <w:rPr>
          <w:rFonts w:cs="Arial"/>
          <w:b/>
          <w:sz w:val="20"/>
          <w:szCs w:val="20"/>
          <w:lang w:eastAsia="x-none"/>
        </w:rPr>
      </w:pPr>
    </w:p>
    <w:p w:rsidR="0060232B" w:rsidRDefault="0060232B" w:rsidP="0060232B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  <w:r w:rsidRPr="00817B2F">
        <w:rPr>
          <w:rFonts w:cs="Arial"/>
          <w:bCs/>
          <w:sz w:val="20"/>
          <w:szCs w:val="20"/>
        </w:rPr>
        <w:t xml:space="preserve">Oświadczam, że </w:t>
      </w:r>
      <w:r>
        <w:rPr>
          <w:rFonts w:cs="Arial"/>
          <w:bCs/>
          <w:sz w:val="20"/>
          <w:szCs w:val="20"/>
        </w:rPr>
        <w:t xml:space="preserve">dysponuję lub będę dysponował osobami zdolnymi do wykonania zamówienia potwierdzające spełnienie warunku udziału w postępowaniu w pkt 10.2.1 lit. c)  tj.: </w:t>
      </w:r>
    </w:p>
    <w:p w:rsidR="0060232B" w:rsidRDefault="0060232B" w:rsidP="0060232B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</w:p>
    <w:p w:rsidR="0060232B" w:rsidRPr="00C734FD" w:rsidRDefault="0060232B" w:rsidP="0060232B">
      <w:pPr>
        <w:pStyle w:val="Akapitzlist"/>
        <w:spacing w:line="276" w:lineRule="auto"/>
        <w:ind w:left="0"/>
        <w:rPr>
          <w:b/>
          <w:iCs/>
          <w:sz w:val="20"/>
          <w:szCs w:val="20"/>
          <w:u w:val="single"/>
        </w:rPr>
      </w:pPr>
      <w:r w:rsidRPr="00C734FD">
        <w:rPr>
          <w:b/>
          <w:iCs/>
          <w:sz w:val="20"/>
          <w:szCs w:val="20"/>
          <w:u w:val="single"/>
        </w:rPr>
        <w:t>Uwaga</w:t>
      </w:r>
    </w:p>
    <w:p w:rsidR="0060232B" w:rsidRPr="00C734FD" w:rsidRDefault="0060232B" w:rsidP="0060232B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cs="Arial"/>
          <w:b/>
          <w:bCs/>
          <w:sz w:val="20"/>
          <w:szCs w:val="20"/>
        </w:rPr>
      </w:pPr>
      <w:r w:rsidRPr="00C734FD">
        <w:rPr>
          <w:rFonts w:cs="Arial"/>
          <w:b/>
          <w:bCs/>
          <w:sz w:val="20"/>
          <w:szCs w:val="20"/>
        </w:rPr>
        <w:t xml:space="preserve">W kolumnie 2 należy wpisać nazwisko i imię osoby posiadającej wymagane kwalifikacje, na potwierdzenie posiadanych kwalifikacji w kolumnie 4 należy zaznaczyć odpowiedni kwadrat. </w:t>
      </w:r>
    </w:p>
    <w:p w:rsidR="0060232B" w:rsidRDefault="0060232B" w:rsidP="0060232B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</w:p>
    <w:p w:rsidR="0060232B" w:rsidRDefault="0060232B" w:rsidP="0060232B">
      <w:pPr>
        <w:rPr>
          <w:rFonts w:cs="Arial"/>
          <w:bCs/>
          <w:sz w:val="20"/>
          <w:szCs w:val="20"/>
        </w:rPr>
      </w:pPr>
    </w:p>
    <w:tbl>
      <w:tblPr>
        <w:tblStyle w:val="Tabela-Siatka2"/>
        <w:tblpPr w:leftFromText="141" w:rightFromText="141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22"/>
        <w:gridCol w:w="2539"/>
        <w:gridCol w:w="2874"/>
        <w:gridCol w:w="1599"/>
        <w:gridCol w:w="1528"/>
      </w:tblGrid>
      <w:tr w:rsidR="0060232B" w:rsidRPr="00BF5B7C" w:rsidTr="00FF3330">
        <w:trPr>
          <w:trHeight w:val="659"/>
          <w:tblHeader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bCs/>
                <w:szCs w:val="20"/>
              </w:rPr>
            </w:pPr>
            <w:r w:rsidRPr="00BF5B7C">
              <w:rPr>
                <w:rFonts w:cs="Arial"/>
                <w:szCs w:val="20"/>
              </w:rPr>
              <w:t>Lp.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bCs/>
                <w:szCs w:val="20"/>
              </w:rPr>
            </w:pPr>
            <w:r w:rsidRPr="00BF5B7C">
              <w:rPr>
                <w:rFonts w:cs="Arial"/>
                <w:szCs w:val="20"/>
              </w:rPr>
              <w:t>Nazwisko i imię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 xml:space="preserve">Wymagane uprawnienia / kwalifikacje </w:t>
            </w:r>
          </w:p>
        </w:tc>
        <w:tc>
          <w:tcPr>
            <w:tcW w:w="882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Potwierdzenie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Podstawa dysponowania osobami</w:t>
            </w: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BF5B7C">
              <w:rPr>
                <w:rFonts w:cs="Arial"/>
                <w:b/>
                <w:szCs w:val="20"/>
              </w:rPr>
              <w:t>( zasób własny –osoba własna</w:t>
            </w: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BF5B7C">
              <w:rPr>
                <w:rFonts w:cs="Arial"/>
                <w:b/>
                <w:szCs w:val="20"/>
              </w:rPr>
              <w:t>lub</w:t>
            </w: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BF5B7C">
              <w:rPr>
                <w:rFonts w:cs="Arial"/>
                <w:b/>
                <w:szCs w:val="20"/>
              </w:rPr>
              <w:t>zasób użyczony-osoba udostępniona</w:t>
            </w:r>
          </w:p>
          <w:p w:rsidR="0060232B" w:rsidRPr="00BF5B7C" w:rsidRDefault="0060232B" w:rsidP="00FF3330">
            <w:pPr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b/>
                <w:szCs w:val="20"/>
              </w:rPr>
              <w:t xml:space="preserve"> </w:t>
            </w:r>
            <w:r w:rsidRPr="00BF5B7C">
              <w:rPr>
                <w:rFonts w:cs="Arial"/>
                <w:szCs w:val="20"/>
              </w:rPr>
              <w:t>– wpisać  właściwe)</w:t>
            </w: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</w:tr>
      <w:tr w:rsidR="0060232B" w:rsidRPr="00BF5B7C" w:rsidTr="00FF3330">
        <w:trPr>
          <w:trHeight w:val="659"/>
          <w:tblHeader/>
        </w:trPr>
        <w:tc>
          <w:tcPr>
            <w:tcW w:w="288" w:type="pct"/>
            <w:shd w:val="clear" w:color="auto" w:fill="FFFFFF" w:themeFill="background1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1</w:t>
            </w:r>
          </w:p>
        </w:tc>
        <w:tc>
          <w:tcPr>
            <w:tcW w:w="1401" w:type="pct"/>
            <w:shd w:val="clear" w:color="auto" w:fill="FFFFFF" w:themeFill="background1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2</w:t>
            </w:r>
          </w:p>
        </w:tc>
        <w:tc>
          <w:tcPr>
            <w:tcW w:w="1586" w:type="pct"/>
            <w:shd w:val="clear" w:color="auto" w:fill="FFFFFF" w:themeFill="background1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3</w:t>
            </w:r>
          </w:p>
        </w:tc>
        <w:tc>
          <w:tcPr>
            <w:tcW w:w="882" w:type="pct"/>
            <w:shd w:val="clear" w:color="auto" w:fill="FFFFFF" w:themeFill="background1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4</w:t>
            </w:r>
          </w:p>
        </w:tc>
        <w:tc>
          <w:tcPr>
            <w:tcW w:w="843" w:type="pct"/>
            <w:shd w:val="clear" w:color="auto" w:fill="FFFFFF" w:themeFill="background1"/>
          </w:tcPr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5</w:t>
            </w:r>
          </w:p>
        </w:tc>
      </w:tr>
      <w:tr w:rsidR="0060232B" w:rsidRPr="00BF5B7C" w:rsidTr="00FF3330">
        <w:trPr>
          <w:trHeight w:val="562"/>
        </w:trPr>
        <w:tc>
          <w:tcPr>
            <w:tcW w:w="4157" w:type="pct"/>
            <w:gridSpan w:val="4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szCs w:val="20"/>
              </w:rPr>
              <w:t>Minimum 1</w:t>
            </w:r>
            <w:r w:rsidRPr="00BF5B7C">
              <w:rPr>
                <w:rFonts w:cs="Arial"/>
                <w:b/>
                <w:szCs w:val="20"/>
              </w:rPr>
              <w:t xml:space="preserve"> osob</w:t>
            </w:r>
            <w:r>
              <w:rPr>
                <w:rFonts w:cs="Arial"/>
                <w:b/>
                <w:szCs w:val="20"/>
              </w:rPr>
              <w:t>a posiadająca</w:t>
            </w:r>
            <w:r w:rsidRPr="00BF5B7C">
              <w:rPr>
                <w:rFonts w:cs="Arial"/>
                <w:b/>
                <w:szCs w:val="20"/>
              </w:rPr>
              <w:t xml:space="preserve"> uprawnienia lub kwalifikacje wymagane do wykonania zadania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60232B" w:rsidRPr="00BF5B7C" w:rsidRDefault="0060232B" w:rsidP="00FF3330">
            <w:pPr>
              <w:jc w:val="left"/>
              <w:rPr>
                <w:rFonts w:cs="Arial"/>
                <w:b/>
                <w:szCs w:val="20"/>
              </w:rPr>
            </w:pPr>
          </w:p>
        </w:tc>
      </w:tr>
      <w:tr w:rsidR="0060232B" w:rsidRPr="00BF5B7C" w:rsidTr="00FF3330">
        <w:trPr>
          <w:trHeight w:val="1271"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lastRenderedPageBreak/>
              <w:t>1.</w:t>
            </w:r>
          </w:p>
        </w:tc>
        <w:tc>
          <w:tcPr>
            <w:tcW w:w="1401" w:type="pct"/>
            <w:vAlign w:val="center"/>
          </w:tcPr>
          <w:p w:rsidR="0060232B" w:rsidRPr="00BF5B7C" w:rsidRDefault="0060232B" w:rsidP="00FF3330">
            <w:pPr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………………………….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left"/>
              <w:rPr>
                <w:rFonts w:cs="Arial"/>
                <w:szCs w:val="20"/>
              </w:rPr>
            </w:pPr>
            <w:r w:rsidRPr="001804AF">
              <w:rPr>
                <w:rFonts w:cs="Arial"/>
                <w:bCs/>
                <w:szCs w:val="20"/>
              </w:rPr>
              <w:t>certyfikat UDT dla personelu</w:t>
            </w:r>
            <w:r>
              <w:rPr>
                <w:rFonts w:cs="Arial"/>
                <w:bCs/>
                <w:szCs w:val="20"/>
              </w:rPr>
              <w:t>*</w:t>
            </w:r>
          </w:p>
        </w:tc>
        <w:sdt>
          <w:sdtPr>
            <w:rPr>
              <w:rFonts w:cs="Arial"/>
              <w:bCs/>
              <w:szCs w:val="20"/>
            </w:rPr>
            <w:id w:val="1810667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pct"/>
                <w:vAlign w:val="center"/>
              </w:tcPr>
              <w:p w:rsidR="0060232B" w:rsidRPr="00BF5B7C" w:rsidRDefault="0060232B" w:rsidP="00FF3330">
                <w:pPr>
                  <w:jc w:val="center"/>
                  <w:rPr>
                    <w:rFonts w:cs="Arial"/>
                    <w:szCs w:val="20"/>
                  </w:rPr>
                </w:pPr>
                <w:r w:rsidRPr="00BF5B7C">
                  <w:rPr>
                    <w:rFonts w:ascii="Segoe UI Symbol" w:eastAsia="MS Gothic" w:hAnsi="Segoe UI Symbol" w:cs="Segoe UI Symbol"/>
                    <w:bCs/>
                    <w:szCs w:val="20"/>
                  </w:rPr>
                  <w:t>☐</w:t>
                </w:r>
              </w:p>
            </w:tc>
          </w:sdtContent>
        </w:sdt>
        <w:tc>
          <w:tcPr>
            <w:tcW w:w="843" w:type="pct"/>
          </w:tcPr>
          <w:p w:rsidR="0060232B" w:rsidRPr="00BF5B7C" w:rsidRDefault="0060232B" w:rsidP="00FF3330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60232B" w:rsidRPr="00BF5B7C" w:rsidTr="00FF3330">
        <w:trPr>
          <w:trHeight w:val="1271"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center"/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2.</w:t>
            </w:r>
          </w:p>
        </w:tc>
        <w:tc>
          <w:tcPr>
            <w:tcW w:w="1401" w:type="pct"/>
            <w:vAlign w:val="center"/>
          </w:tcPr>
          <w:p w:rsidR="0060232B" w:rsidRPr="00BF5B7C" w:rsidRDefault="0060232B" w:rsidP="00FF3330">
            <w:pPr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………………………….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left"/>
              <w:rPr>
                <w:rFonts w:cs="Arial"/>
                <w:bCs/>
                <w:szCs w:val="20"/>
              </w:rPr>
            </w:pPr>
            <w:r w:rsidRPr="001804AF">
              <w:rPr>
                <w:rFonts w:cs="Arial"/>
                <w:bCs/>
                <w:szCs w:val="20"/>
              </w:rPr>
              <w:t xml:space="preserve">świadectwo kwalifikacyjne uprawniające do zajmowania się eksploatacją urządzeń, instalacji i sieci o napięciu nie wyższym niż 1 </w:t>
            </w:r>
            <w:proofErr w:type="spellStart"/>
            <w:r w:rsidRPr="001804AF">
              <w:rPr>
                <w:rFonts w:cs="Arial"/>
                <w:bCs/>
                <w:szCs w:val="20"/>
              </w:rPr>
              <w:t>kV</w:t>
            </w:r>
            <w:proofErr w:type="spellEnd"/>
            <w:r w:rsidRPr="001804AF">
              <w:rPr>
                <w:rFonts w:cs="Arial"/>
                <w:bCs/>
                <w:szCs w:val="20"/>
              </w:rPr>
              <w:t xml:space="preserve"> na stanowisku eksploatacji w zakresie kontrolno-pomiarowym</w:t>
            </w:r>
            <w:r>
              <w:rPr>
                <w:rFonts w:cs="Arial"/>
                <w:bCs/>
                <w:szCs w:val="20"/>
              </w:rPr>
              <w:t>**</w:t>
            </w:r>
          </w:p>
        </w:tc>
        <w:sdt>
          <w:sdtPr>
            <w:rPr>
              <w:rFonts w:cs="Arial"/>
              <w:bCs/>
              <w:szCs w:val="20"/>
            </w:rPr>
            <w:id w:val="-514301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pct"/>
                <w:vAlign w:val="center"/>
              </w:tcPr>
              <w:p w:rsidR="0060232B" w:rsidRPr="00BF5B7C" w:rsidRDefault="0060232B" w:rsidP="00FF3330">
                <w:pPr>
                  <w:jc w:val="center"/>
                  <w:rPr>
                    <w:rFonts w:cs="Arial"/>
                    <w:bCs/>
                    <w:szCs w:val="20"/>
                  </w:rPr>
                </w:pPr>
                <w:r w:rsidRPr="00BF5B7C">
                  <w:rPr>
                    <w:rFonts w:ascii="Segoe UI Symbol" w:eastAsia="MS Gothic" w:hAnsi="Segoe UI Symbol" w:cs="Segoe UI Symbol"/>
                    <w:bCs/>
                    <w:szCs w:val="20"/>
                  </w:rPr>
                  <w:t>☐</w:t>
                </w:r>
              </w:p>
            </w:tc>
          </w:sdtContent>
        </w:sdt>
        <w:tc>
          <w:tcPr>
            <w:tcW w:w="843" w:type="pct"/>
          </w:tcPr>
          <w:p w:rsidR="0060232B" w:rsidRPr="00BF5B7C" w:rsidRDefault="0060232B" w:rsidP="00FF3330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60232B" w:rsidRPr="00BF5B7C" w:rsidTr="00FF3330">
        <w:trPr>
          <w:trHeight w:val="1271"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Pr="00BF5B7C">
              <w:rPr>
                <w:rFonts w:cs="Arial"/>
                <w:szCs w:val="20"/>
              </w:rPr>
              <w:t>.</w:t>
            </w:r>
          </w:p>
        </w:tc>
        <w:tc>
          <w:tcPr>
            <w:tcW w:w="1401" w:type="pct"/>
            <w:vAlign w:val="center"/>
          </w:tcPr>
          <w:p w:rsidR="0060232B" w:rsidRPr="00BF5B7C" w:rsidRDefault="0060232B" w:rsidP="00FF3330">
            <w:pPr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………………………….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left"/>
              <w:rPr>
                <w:rFonts w:cs="Arial"/>
                <w:szCs w:val="20"/>
              </w:rPr>
            </w:pPr>
            <w:r w:rsidRPr="001804AF">
              <w:rPr>
                <w:rFonts w:cs="Arial"/>
                <w:bCs/>
                <w:szCs w:val="20"/>
              </w:rPr>
              <w:t>świadectwo kwalifikacyjne uprawniające do zajmowania się eksploatacją urządzeń wentylacji, klimatyzacji i chłodniczych o mocy wyższej niż 50 kW i o mocy nie wyższej niż 500 kW</w:t>
            </w:r>
            <w:r>
              <w:rPr>
                <w:rFonts w:cs="Arial"/>
                <w:bCs/>
                <w:szCs w:val="20"/>
              </w:rPr>
              <w:t>***</w:t>
            </w:r>
          </w:p>
        </w:tc>
        <w:sdt>
          <w:sdtPr>
            <w:rPr>
              <w:rFonts w:cs="Arial"/>
              <w:bCs/>
              <w:szCs w:val="20"/>
            </w:rPr>
            <w:id w:val="-1449306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pct"/>
                <w:vAlign w:val="center"/>
              </w:tcPr>
              <w:p w:rsidR="0060232B" w:rsidRPr="00BF5B7C" w:rsidRDefault="0060232B" w:rsidP="00FF3330">
                <w:pPr>
                  <w:jc w:val="center"/>
                  <w:rPr>
                    <w:rFonts w:cs="Arial"/>
                    <w:szCs w:val="20"/>
                  </w:rPr>
                </w:pPr>
                <w:r w:rsidRPr="00BF5B7C">
                  <w:rPr>
                    <w:rFonts w:ascii="Segoe UI Symbol" w:eastAsia="MS Gothic" w:hAnsi="Segoe UI Symbol" w:cs="Segoe UI Symbol"/>
                    <w:bCs/>
                    <w:szCs w:val="20"/>
                  </w:rPr>
                  <w:t>☐</w:t>
                </w:r>
              </w:p>
            </w:tc>
          </w:sdtContent>
        </w:sdt>
        <w:tc>
          <w:tcPr>
            <w:tcW w:w="843" w:type="pct"/>
          </w:tcPr>
          <w:p w:rsidR="0060232B" w:rsidRPr="00BF5B7C" w:rsidRDefault="0060232B" w:rsidP="00FF3330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60232B" w:rsidRPr="00BF5B7C" w:rsidTr="00FF3330">
        <w:trPr>
          <w:trHeight w:val="1271"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Pr="00BF5B7C">
              <w:rPr>
                <w:rFonts w:cs="Arial"/>
                <w:szCs w:val="20"/>
              </w:rPr>
              <w:t>.</w:t>
            </w:r>
          </w:p>
        </w:tc>
        <w:tc>
          <w:tcPr>
            <w:tcW w:w="1401" w:type="pct"/>
            <w:vAlign w:val="center"/>
          </w:tcPr>
          <w:p w:rsidR="0060232B" w:rsidRPr="00BF5B7C" w:rsidRDefault="0060232B" w:rsidP="00FF3330">
            <w:pPr>
              <w:rPr>
                <w:rFonts w:cs="Arial"/>
                <w:szCs w:val="20"/>
              </w:rPr>
            </w:pPr>
          </w:p>
          <w:p w:rsidR="0060232B" w:rsidRPr="00BF5B7C" w:rsidRDefault="0060232B" w:rsidP="00FF3330">
            <w:pPr>
              <w:rPr>
                <w:rFonts w:cs="Arial"/>
                <w:szCs w:val="20"/>
              </w:rPr>
            </w:pPr>
            <w:r w:rsidRPr="00BF5B7C">
              <w:rPr>
                <w:rFonts w:cs="Arial"/>
                <w:szCs w:val="20"/>
              </w:rPr>
              <w:t>………………………….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:rsidR="0060232B" w:rsidRPr="00BF5B7C" w:rsidRDefault="0060232B" w:rsidP="00FF3330">
            <w:pPr>
              <w:jc w:val="left"/>
              <w:rPr>
                <w:rFonts w:cs="Arial"/>
                <w:bCs/>
                <w:szCs w:val="20"/>
              </w:rPr>
            </w:pPr>
            <w:r w:rsidRPr="001804AF">
              <w:rPr>
                <w:rFonts w:cs="Arial"/>
                <w:bCs/>
                <w:szCs w:val="20"/>
              </w:rPr>
              <w:t>aktualne badania lekarskie pozwalające na wykonywanie prac na wysokości powyżej 3 metrów.</w:t>
            </w:r>
          </w:p>
        </w:tc>
        <w:sdt>
          <w:sdtPr>
            <w:rPr>
              <w:rFonts w:cs="Arial"/>
              <w:bCs/>
              <w:szCs w:val="20"/>
            </w:rPr>
            <w:id w:val="-925412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pct"/>
                <w:vAlign w:val="center"/>
              </w:tcPr>
              <w:p w:rsidR="0060232B" w:rsidRPr="00BF5B7C" w:rsidRDefault="0060232B" w:rsidP="00FF3330">
                <w:pPr>
                  <w:jc w:val="center"/>
                  <w:rPr>
                    <w:rFonts w:cs="Arial"/>
                    <w:bCs/>
                    <w:szCs w:val="20"/>
                  </w:rPr>
                </w:pPr>
                <w:r w:rsidRPr="00BF5B7C">
                  <w:rPr>
                    <w:rFonts w:ascii="Segoe UI Symbol" w:eastAsia="MS Gothic" w:hAnsi="Segoe UI Symbol" w:cs="Segoe UI Symbol"/>
                    <w:bCs/>
                    <w:szCs w:val="20"/>
                  </w:rPr>
                  <w:t>☐</w:t>
                </w:r>
              </w:p>
            </w:tc>
          </w:sdtContent>
        </w:sdt>
        <w:tc>
          <w:tcPr>
            <w:tcW w:w="843" w:type="pct"/>
          </w:tcPr>
          <w:p w:rsidR="0060232B" w:rsidRPr="00BF5B7C" w:rsidRDefault="0060232B" w:rsidP="00FF3330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</w:tbl>
    <w:p w:rsidR="0060232B" w:rsidRDefault="0060232B" w:rsidP="0060232B">
      <w:p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br w:type="textWrapping" w:clear="all"/>
      </w:r>
    </w:p>
    <w:p w:rsidR="0060232B" w:rsidRDefault="0060232B" w:rsidP="0060232B">
      <w:pPr>
        <w:spacing w:line="240" w:lineRule="auto"/>
        <w:rPr>
          <w:rFonts w:cs="Arial"/>
          <w:sz w:val="18"/>
          <w:szCs w:val="18"/>
        </w:rPr>
      </w:pPr>
      <w:r w:rsidRPr="00C734FD">
        <w:rPr>
          <w:rFonts w:cs="Arial"/>
          <w:sz w:val="18"/>
          <w:szCs w:val="18"/>
        </w:rPr>
        <w:t xml:space="preserve">* </w:t>
      </w:r>
      <w:r w:rsidRPr="001804AF">
        <w:rPr>
          <w:rFonts w:cs="Arial"/>
          <w:sz w:val="18"/>
          <w:szCs w:val="18"/>
        </w:rPr>
        <w:t>zgodny z wymogami ustawy z dnia 15 maja 2015 r., o substancjach zubo</w:t>
      </w:r>
      <w:r>
        <w:rPr>
          <w:rFonts w:cs="Arial"/>
          <w:sz w:val="18"/>
          <w:szCs w:val="18"/>
        </w:rPr>
        <w:t>żających warstwę ozonową oraz o </w:t>
      </w:r>
      <w:r w:rsidRPr="001804AF">
        <w:rPr>
          <w:rFonts w:cs="Arial"/>
          <w:sz w:val="18"/>
          <w:szCs w:val="18"/>
        </w:rPr>
        <w:t>niektórych fluorowanych gazach cieplarnianych (</w:t>
      </w:r>
      <w:proofErr w:type="spellStart"/>
      <w:r w:rsidRPr="001804AF">
        <w:rPr>
          <w:rFonts w:cs="Arial"/>
          <w:sz w:val="18"/>
          <w:szCs w:val="18"/>
        </w:rPr>
        <w:t>t.j</w:t>
      </w:r>
      <w:proofErr w:type="spellEnd"/>
      <w:r w:rsidRPr="001804AF">
        <w:rPr>
          <w:rFonts w:cs="Arial"/>
          <w:sz w:val="18"/>
          <w:szCs w:val="18"/>
        </w:rPr>
        <w:t>. Dz. U. z 2020 poz. 2065),</w:t>
      </w:r>
    </w:p>
    <w:p w:rsidR="0060232B" w:rsidRDefault="0060232B" w:rsidP="0060232B">
      <w:pPr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**</w:t>
      </w:r>
      <w:r w:rsidRPr="001804AF">
        <w:t xml:space="preserve"> </w:t>
      </w:r>
      <w:r w:rsidRPr="001804AF">
        <w:rPr>
          <w:rFonts w:cs="Arial"/>
          <w:sz w:val="18"/>
          <w:szCs w:val="18"/>
        </w:rPr>
        <w:t>zgodnie Rozporządzeniem Ministra Klimatu i Środowiska z dnia 1 lipca 2022 r., w sprawie szczegółowych zasad stwierdzania posiadania kwalifikacji przez osoby zajmujące się eksploatacją urządzeń, instalacji i sieci (Dz.U.2022.1392),</w:t>
      </w:r>
    </w:p>
    <w:p w:rsidR="0060232B" w:rsidRDefault="0060232B" w:rsidP="0060232B">
      <w:pPr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***</w:t>
      </w:r>
      <w:r w:rsidRPr="001804AF">
        <w:t xml:space="preserve"> </w:t>
      </w:r>
      <w:r w:rsidRPr="001804AF">
        <w:rPr>
          <w:rFonts w:cs="Arial"/>
          <w:sz w:val="18"/>
          <w:szCs w:val="18"/>
        </w:rPr>
        <w:t>wydane zgodnie Rozporządzeniem Ministra Klimatu i Środowiska z dnia 1 lipca 2022 r., w sprawie szczegółowych zasad stwierdzania posiadania kwalifikacji przez osoby zajmujące się eksploatacją urządzeń, instalacji i sieci (Dz.U.2022.1392)</w:t>
      </w:r>
      <w:r>
        <w:rPr>
          <w:rFonts w:cs="Arial"/>
          <w:sz w:val="18"/>
          <w:szCs w:val="18"/>
        </w:rPr>
        <w:t>,</w:t>
      </w:r>
    </w:p>
    <w:p w:rsidR="0060232B" w:rsidRDefault="0060232B" w:rsidP="0060232B">
      <w:pPr>
        <w:spacing w:line="240" w:lineRule="auto"/>
        <w:rPr>
          <w:rFonts w:cs="Arial"/>
          <w:sz w:val="18"/>
          <w:szCs w:val="18"/>
        </w:rPr>
      </w:pPr>
    </w:p>
    <w:p w:rsidR="0060232B" w:rsidRDefault="0060232B" w:rsidP="0060232B">
      <w:pPr>
        <w:rPr>
          <w:rFonts w:cs="Arial"/>
          <w:bCs/>
          <w:sz w:val="20"/>
          <w:szCs w:val="20"/>
        </w:rPr>
      </w:pPr>
    </w:p>
    <w:p w:rsidR="0060232B" w:rsidRDefault="0060232B" w:rsidP="0060232B">
      <w:pPr>
        <w:rPr>
          <w:rFonts w:cs="Arial"/>
          <w:bCs/>
          <w:sz w:val="20"/>
          <w:szCs w:val="20"/>
        </w:rPr>
      </w:pPr>
    </w:p>
    <w:p w:rsidR="0060232B" w:rsidRPr="007B55A4" w:rsidRDefault="0060232B" w:rsidP="0060232B">
      <w:pPr>
        <w:rPr>
          <w:rFonts w:cs="Arial"/>
          <w:bCs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60232B" w:rsidRPr="00F0054B" w:rsidTr="00FF3330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60232B" w:rsidRPr="00F0054B" w:rsidRDefault="0060232B" w:rsidP="00FF333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60232B" w:rsidRPr="00F0054B" w:rsidRDefault="0060232B" w:rsidP="00FF333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60232B" w:rsidRPr="00F0054B" w:rsidRDefault="0060232B" w:rsidP="00FF333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60232B" w:rsidRPr="00F0054B" w:rsidRDefault="0060232B" w:rsidP="00FF333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0232B" w:rsidRPr="00F0054B" w:rsidTr="00FF3330">
        <w:trPr>
          <w:cantSplit/>
          <w:trHeight w:val="674"/>
          <w:jc w:val="center"/>
        </w:trPr>
        <w:tc>
          <w:tcPr>
            <w:tcW w:w="590" w:type="dxa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0232B" w:rsidRDefault="0060232B" w:rsidP="0060232B">
      <w:pPr>
        <w:jc w:val="right"/>
        <w:rPr>
          <w:rFonts w:cs="Arial"/>
          <w:b/>
          <w:sz w:val="20"/>
          <w:szCs w:val="20"/>
        </w:rPr>
      </w:pPr>
    </w:p>
    <w:p w:rsidR="0060232B" w:rsidRDefault="0060232B" w:rsidP="0060232B">
      <w:pPr>
        <w:jc w:val="right"/>
        <w:rPr>
          <w:rFonts w:cs="Arial"/>
          <w:b/>
          <w:sz w:val="20"/>
          <w:szCs w:val="20"/>
        </w:rPr>
      </w:pPr>
    </w:p>
    <w:p w:rsidR="0060232B" w:rsidRDefault="0060232B" w:rsidP="0060232B">
      <w:pPr>
        <w:jc w:val="right"/>
        <w:rPr>
          <w:rFonts w:cs="Arial"/>
          <w:b/>
          <w:sz w:val="20"/>
          <w:szCs w:val="20"/>
        </w:rPr>
      </w:pPr>
    </w:p>
    <w:p w:rsidR="0060232B" w:rsidRDefault="0060232B" w:rsidP="0060232B">
      <w:pPr>
        <w:jc w:val="right"/>
        <w:rPr>
          <w:rFonts w:cs="Arial"/>
          <w:b/>
          <w:sz w:val="20"/>
          <w:szCs w:val="20"/>
        </w:rPr>
      </w:pPr>
    </w:p>
    <w:p w:rsidR="0060232B" w:rsidRDefault="0060232B" w:rsidP="0060232B">
      <w:pPr>
        <w:pStyle w:val="StylZa"/>
        <w:jc w:val="both"/>
        <w:sectPr w:rsidR="0060232B" w:rsidSect="00D877C6">
          <w:headerReference w:type="default" r:id="rId5"/>
          <w:footerReference w:type="default" r:id="rId6"/>
          <w:pgSz w:w="11906" w:h="16838"/>
          <w:pgMar w:top="1417" w:right="1417" w:bottom="1417" w:left="1417" w:header="708" w:footer="502" w:gutter="0"/>
          <w:cols w:space="708"/>
          <w:titlePg/>
          <w:docGrid w:linePitch="360"/>
        </w:sectPr>
      </w:pPr>
    </w:p>
    <w:p w:rsidR="0060232B" w:rsidRDefault="0060232B" w:rsidP="0060232B">
      <w:pPr>
        <w:spacing w:line="240" w:lineRule="auto"/>
        <w:jc w:val="left"/>
      </w:pPr>
    </w:p>
    <w:p w:rsidR="0060232B" w:rsidRDefault="0060232B" w:rsidP="0060232B">
      <w:pPr>
        <w:spacing w:line="240" w:lineRule="auto"/>
        <w:jc w:val="left"/>
        <w:rPr>
          <w:color w:val="0070C0"/>
        </w:rPr>
      </w:pPr>
    </w:p>
    <w:p w:rsidR="0060232B" w:rsidRPr="000E7EA0" w:rsidRDefault="0060232B" w:rsidP="0060232B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jc w:val="center"/>
        <w:rPr>
          <w:i/>
          <w:color w:val="5B9BD5" w:themeColor="accent1"/>
        </w:rPr>
      </w:pPr>
      <w:r w:rsidRPr="000E7EA0">
        <w:rPr>
          <w:i/>
          <w:color w:val="5B9BD5" w:themeColor="accent1"/>
        </w:rPr>
        <w:t>!  !  !      TYLKO DLA SPÓŁEK</w:t>
      </w:r>
      <w:r>
        <w:rPr>
          <w:i/>
          <w:color w:val="5B9BD5" w:themeColor="accent1"/>
        </w:rPr>
        <w:t xml:space="preserve"> Z</w:t>
      </w:r>
      <w:r w:rsidRPr="000E7EA0">
        <w:rPr>
          <w:i/>
          <w:color w:val="5B9BD5" w:themeColor="accent1"/>
        </w:rPr>
        <w:t xml:space="preserve"> GK ORLEN    !   !   !</w:t>
      </w:r>
    </w:p>
    <w:p w:rsidR="0060232B" w:rsidRDefault="0060232B" w:rsidP="0060232B"/>
    <w:p w:rsidR="0060232B" w:rsidRPr="00CF5BB4" w:rsidRDefault="0060232B" w:rsidP="0060232B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7</w:t>
      </w:r>
      <w:r w:rsidRPr="00CF5BB4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:rsidR="0060232B" w:rsidRPr="00CF5BB4" w:rsidRDefault="0060232B" w:rsidP="0060232B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60232B" w:rsidRPr="00CF5BB4" w:rsidRDefault="0060232B" w:rsidP="0060232B">
      <w:pPr>
        <w:pStyle w:val="Styltytuza"/>
      </w:pPr>
      <w:r w:rsidRPr="00CF5BB4">
        <w:t>Oświadczenie kontrahenta o rynkowym charakterze ceny</w:t>
      </w:r>
    </w:p>
    <w:p w:rsidR="0060232B" w:rsidRPr="00CF5BB4" w:rsidRDefault="0060232B" w:rsidP="0060232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62336" behindDoc="0" locked="0" layoutInCell="1" allowOverlap="1" wp14:anchorId="250BD7DD" wp14:editId="5265020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B889B" id="Łącznik prostoliniowy 12" o:spid="_x0000_s1026" style="position:absolute;flip:y;z-index:251662336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60232B" w:rsidRPr="00CF5BB4" w:rsidTr="00FF3330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CF5BB4" w:rsidRDefault="0060232B" w:rsidP="00FF3330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:rsidR="0060232B" w:rsidRPr="00CF5BB4" w:rsidRDefault="0060232B" w:rsidP="00FF333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0232B" w:rsidRPr="00CF5BB4" w:rsidTr="00FF3330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60232B" w:rsidRPr="00CF5BB4" w:rsidRDefault="0060232B" w:rsidP="00FF3330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:rsidR="0060232B" w:rsidRPr="00CF5BB4" w:rsidRDefault="0060232B" w:rsidP="00FF3330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:rsidR="0060232B" w:rsidRPr="00CF5BB4" w:rsidRDefault="0060232B" w:rsidP="00FF3330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60232B" w:rsidRPr="00CF5BB4" w:rsidRDefault="0060232B" w:rsidP="00FF3330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60232B" w:rsidRPr="00CF5BB4" w:rsidRDefault="0060232B" w:rsidP="0060232B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:rsidR="0060232B" w:rsidRDefault="0060232B" w:rsidP="0060232B">
      <w:pPr>
        <w:spacing w:line="259" w:lineRule="auto"/>
        <w:rPr>
          <w:iCs/>
          <w:color w:val="000000" w:themeColor="text1"/>
          <w:sz w:val="20"/>
          <w:szCs w:val="20"/>
        </w:rPr>
      </w:pPr>
      <w:r w:rsidRPr="00CF5BB4">
        <w:rPr>
          <w:iCs/>
          <w:color w:val="000000" w:themeColor="text1"/>
          <w:sz w:val="20"/>
          <w:szCs w:val="20"/>
        </w:rPr>
        <w:t>Uczestnicząc w postępowaniu o udzielenie zamówienia niepublicznego prowadzonego w trybie przetargu nieograniczonego</w:t>
      </w:r>
      <w:r w:rsidRPr="00CF5BB4">
        <w:rPr>
          <w:iCs/>
          <w:sz w:val="20"/>
          <w:szCs w:val="20"/>
        </w:rPr>
        <w:t xml:space="preserve">, pn.: </w:t>
      </w:r>
      <w:r w:rsidRPr="00CF5BB4">
        <w:rPr>
          <w:rFonts w:cs="Arial"/>
          <w:sz w:val="20"/>
          <w:szCs w:val="20"/>
        </w:rPr>
        <w:t>„</w:t>
      </w:r>
      <w:r w:rsidRPr="005E20A3">
        <w:rPr>
          <w:rFonts w:cs="Arial"/>
          <w:b/>
          <w:sz w:val="20"/>
          <w:szCs w:val="20"/>
        </w:rPr>
        <w:t xml:space="preserve">Okresowe przeglądy gwarancyjne systemu wentylacyjnego, systemu monitoringu temperatury, wilgotności i ciśnienia oraz okresowe kontrole szczelności instalacji chłodniczych chłodnic central wentylacyjnych w budynku Laboratorium ORLEN SA – Oddział </w:t>
      </w:r>
      <w:proofErr w:type="spellStart"/>
      <w:r w:rsidRPr="005E20A3">
        <w:rPr>
          <w:rFonts w:cs="Arial"/>
          <w:b/>
          <w:sz w:val="20"/>
          <w:szCs w:val="20"/>
        </w:rPr>
        <w:t>Upstream</w:t>
      </w:r>
      <w:proofErr w:type="spellEnd"/>
      <w:r w:rsidRPr="005E20A3">
        <w:rPr>
          <w:rFonts w:cs="Arial"/>
          <w:b/>
          <w:sz w:val="20"/>
          <w:szCs w:val="20"/>
        </w:rPr>
        <w:t xml:space="preserve"> Polska w Zielonej Górze zlokalizowanym przy ul. Naftowej 3 w Zielonej Górze</w:t>
      </w:r>
      <w:r w:rsidRPr="00CF5BB4">
        <w:rPr>
          <w:rFonts w:cs="Arial"/>
          <w:sz w:val="20"/>
          <w:szCs w:val="20"/>
        </w:rPr>
        <w:t>”</w:t>
      </w:r>
      <w:r w:rsidRPr="00CF5BB4">
        <w:rPr>
          <w:rFonts w:cs="Arial"/>
          <w:b/>
          <w:sz w:val="20"/>
          <w:szCs w:val="20"/>
        </w:rPr>
        <w:t xml:space="preserve"> </w:t>
      </w:r>
      <w:r w:rsidRPr="00CF5BB4">
        <w:rPr>
          <w:rFonts w:cs="Arial"/>
          <w:sz w:val="20"/>
          <w:szCs w:val="20"/>
        </w:rPr>
        <w:t>o numerze</w:t>
      </w:r>
      <w:r w:rsidRPr="00CF5BB4">
        <w:rPr>
          <w:rFonts w:cs="Arial"/>
          <w:b/>
          <w:sz w:val="20"/>
          <w:szCs w:val="20"/>
        </w:rPr>
        <w:t xml:space="preserve"> </w:t>
      </w:r>
      <w:r w:rsidRPr="005E20A3">
        <w:rPr>
          <w:rFonts w:cs="Arial"/>
          <w:b/>
          <w:bCs/>
          <w:sz w:val="20"/>
          <w:szCs w:val="20"/>
        </w:rPr>
        <w:t>NP/ORLEN/25/2317/CS/ZB</w:t>
      </w:r>
      <w:r>
        <w:rPr>
          <w:rFonts w:cs="Arial"/>
          <w:b/>
          <w:bCs/>
          <w:sz w:val="20"/>
          <w:szCs w:val="20"/>
        </w:rPr>
        <w:t xml:space="preserve"> </w:t>
      </w:r>
      <w:r w:rsidRPr="00CF5BB4">
        <w:rPr>
          <w:iCs/>
          <w:color w:val="000000" w:themeColor="text1"/>
          <w:sz w:val="20"/>
          <w:szCs w:val="20"/>
        </w:rPr>
        <w:t>oświadczamy, że zaoferowana przez nas Cena za realizację przedmiotu zamówienia</w:t>
      </w:r>
      <w:r>
        <w:rPr>
          <w:iCs/>
          <w:color w:val="000000" w:themeColor="text1"/>
          <w:sz w:val="20"/>
          <w:szCs w:val="20"/>
        </w:rPr>
        <w:t>:</w:t>
      </w:r>
    </w:p>
    <w:p w:rsidR="0060232B" w:rsidRPr="005F02C5" w:rsidRDefault="0060232B" w:rsidP="0060232B">
      <w:pPr>
        <w:spacing w:line="259" w:lineRule="auto"/>
        <w:rPr>
          <w:iCs/>
          <w:color w:val="000000" w:themeColor="text1"/>
          <w:sz w:val="20"/>
          <w:szCs w:val="20"/>
        </w:rPr>
      </w:pPr>
      <w:r w:rsidRPr="005F02C5">
        <w:rPr>
          <w:iCs/>
          <w:color w:val="000000" w:themeColor="text1"/>
          <w:sz w:val="20"/>
          <w:szCs w:val="20"/>
        </w:rPr>
        <w:t>1)</w:t>
      </w:r>
      <w:r w:rsidRPr="005F02C5">
        <w:rPr>
          <w:iCs/>
          <w:color w:val="000000" w:themeColor="text1"/>
          <w:sz w:val="20"/>
          <w:szCs w:val="20"/>
        </w:rPr>
        <w:tab/>
        <w:t>została ustalona zgodnie z zasadą ceny rynkowej w rozumieniu przepisów o cenach transferowych,</w:t>
      </w:r>
    </w:p>
    <w:p w:rsidR="0060232B" w:rsidRDefault="0060232B" w:rsidP="0060232B">
      <w:pPr>
        <w:spacing w:line="259" w:lineRule="auto"/>
        <w:rPr>
          <w:iCs/>
          <w:color w:val="000000" w:themeColor="text1"/>
          <w:sz w:val="20"/>
          <w:szCs w:val="20"/>
        </w:rPr>
      </w:pPr>
      <w:r w:rsidRPr="005F02C5">
        <w:rPr>
          <w:iCs/>
          <w:color w:val="000000" w:themeColor="text1"/>
          <w:sz w:val="20"/>
          <w:szCs w:val="20"/>
        </w:rPr>
        <w:t>2)</w:t>
      </w:r>
      <w:r w:rsidRPr="005F02C5">
        <w:rPr>
          <w:iCs/>
          <w:color w:val="000000" w:themeColor="text1"/>
          <w:sz w:val="20"/>
          <w:szCs w:val="20"/>
        </w:rPr>
        <w:tab/>
        <w:t xml:space="preserve">pokrywa wszystkie związane z wykonywanym zadaniem </w:t>
      </w:r>
      <w:r>
        <w:rPr>
          <w:iCs/>
          <w:color w:val="000000" w:themeColor="text1"/>
          <w:sz w:val="20"/>
          <w:szCs w:val="20"/>
        </w:rPr>
        <w:t>planowane koszty bezpośrednie i </w:t>
      </w:r>
      <w:r w:rsidRPr="005F02C5">
        <w:rPr>
          <w:iCs/>
          <w:color w:val="000000" w:themeColor="text1"/>
          <w:sz w:val="20"/>
          <w:szCs w:val="20"/>
        </w:rPr>
        <w:t>pośrednie (zgodnie z przyjętym modelem kalkulacji ceny) zapewn</w:t>
      </w:r>
      <w:r>
        <w:rPr>
          <w:iCs/>
          <w:color w:val="000000" w:themeColor="text1"/>
          <w:sz w:val="20"/>
          <w:szCs w:val="20"/>
        </w:rPr>
        <w:t>iając rynkowy zysk wynikający z </w:t>
      </w:r>
      <w:r w:rsidRPr="005F02C5">
        <w:rPr>
          <w:iCs/>
          <w:color w:val="000000" w:themeColor="text1"/>
          <w:sz w:val="20"/>
          <w:szCs w:val="20"/>
        </w:rPr>
        <w:t>aktualnej analizy porównawczej dla danej transakcji.</w:t>
      </w:r>
    </w:p>
    <w:p w:rsidR="0060232B" w:rsidRDefault="0060232B" w:rsidP="0060232B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:rsidR="0060232B" w:rsidRPr="002512BE" w:rsidRDefault="0060232B" w:rsidP="0060232B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:rsidR="0060232B" w:rsidRPr="002512BE" w:rsidRDefault="0060232B" w:rsidP="0060232B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5F02C5">
        <w:rPr>
          <w:iCs/>
          <w:color w:val="000000" w:themeColor="text1"/>
          <w:sz w:val="16"/>
          <w:szCs w:val="16"/>
        </w:rPr>
        <w:t>* przez zasadę ceny rynkowej w rozumieniu przepisów o cenach transferowych należy rozumieć cenę, którą można uzasadnić stosując przepisy art. 11c ust. 1 ustawy o podatku dochodowym od osób prawnych, i (jeżeli dotyczy) opartą na zapisach odpowiedniej Polityki Cen Transferowych obowiązującej w Grupie Orlen.</w:t>
      </w:r>
    </w:p>
    <w:p w:rsidR="0060232B" w:rsidRPr="002512BE" w:rsidRDefault="0060232B" w:rsidP="0060232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 w:val="0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60232B" w:rsidRPr="00640FA2" w:rsidTr="00FF3330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0232B" w:rsidRPr="00F0054B" w:rsidTr="00FF333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60232B" w:rsidRPr="00F0054B" w:rsidRDefault="0060232B" w:rsidP="00FF3330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0232B" w:rsidRPr="002512BE" w:rsidRDefault="0060232B" w:rsidP="0060232B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:rsidR="0060232B" w:rsidRPr="002512BE" w:rsidRDefault="0060232B" w:rsidP="0060232B">
      <w:pPr>
        <w:spacing w:line="240" w:lineRule="auto"/>
        <w:rPr>
          <w:szCs w:val="22"/>
        </w:rPr>
      </w:pPr>
    </w:p>
    <w:p w:rsidR="0060232B" w:rsidRPr="002512BE" w:rsidRDefault="0060232B" w:rsidP="0060232B">
      <w:pPr>
        <w:spacing w:line="240" w:lineRule="auto"/>
        <w:rPr>
          <w:szCs w:val="22"/>
        </w:rPr>
      </w:pPr>
    </w:p>
    <w:p w:rsidR="0060232B" w:rsidRDefault="0060232B" w:rsidP="0060232B">
      <w:pPr>
        <w:tabs>
          <w:tab w:val="left" w:pos="3720"/>
        </w:tabs>
      </w:pPr>
      <w:r>
        <w:tab/>
      </w:r>
    </w:p>
    <w:p w:rsidR="0060232B" w:rsidRDefault="0060232B" w:rsidP="0060232B">
      <w:pPr>
        <w:spacing w:line="240" w:lineRule="auto"/>
        <w:jc w:val="left"/>
      </w:pPr>
    </w:p>
    <w:p w:rsidR="0060232B" w:rsidRDefault="0060232B" w:rsidP="0060232B">
      <w:pPr>
        <w:spacing w:line="240" w:lineRule="auto"/>
        <w:jc w:val="left"/>
      </w:pPr>
    </w:p>
    <w:p w:rsidR="0060232B" w:rsidRDefault="0060232B" w:rsidP="0060232B">
      <w:pPr>
        <w:spacing w:line="240" w:lineRule="auto"/>
        <w:jc w:val="left"/>
      </w:pPr>
    </w:p>
    <w:p w:rsidR="0060232B" w:rsidRDefault="0060232B" w:rsidP="0060232B">
      <w:pPr>
        <w:spacing w:line="240" w:lineRule="auto"/>
        <w:jc w:val="left"/>
      </w:pPr>
    </w:p>
    <w:p w:rsidR="00454121" w:rsidRDefault="00454121">
      <w:bookmarkStart w:id="0" w:name="_GoBack"/>
      <w:bookmarkEnd w:id="0"/>
    </w:p>
    <w:sectPr w:rsidR="00454121" w:rsidSect="00D877C6"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76CE" w:rsidRPr="00872672" w:rsidRDefault="0060232B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15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15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D076CE" w:rsidRDefault="0060232B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CE" w:rsidRPr="006C58DF" w:rsidRDefault="0060232B" w:rsidP="006C58DF">
    <w:pPr>
      <w:pStyle w:val="Nagwek"/>
    </w:pPr>
    <w:r w:rsidRPr="005E20A3">
      <w:t xml:space="preserve">Okresowe przeglądy gwarancyjne systemu wentylacyjnego, systemu monitoringu temperatury, wilgotności i ciśnienia oraz okresowe kontrole szczelności instalacji </w:t>
    </w:r>
    <w:r w:rsidRPr="005E20A3">
      <w:t xml:space="preserve">chłodniczych chłodnic central wentylacyjnych w budynku Laboratorium ORLEN SA – Oddział </w:t>
    </w:r>
    <w:proofErr w:type="spellStart"/>
    <w:r w:rsidRPr="005E20A3">
      <w:t>Upstream</w:t>
    </w:r>
    <w:proofErr w:type="spellEnd"/>
    <w:r w:rsidRPr="005E20A3">
      <w:t xml:space="preserve"> Polska w Zielonej Górze zloka</w:t>
    </w:r>
    <w:r>
      <w:t>lizowanym przy ul. Naftowej 3 w </w:t>
    </w:r>
    <w:r w:rsidRPr="005E20A3">
      <w:t>Zielonej Górze</w:t>
    </w:r>
    <w:r>
      <w:t xml:space="preserve">. CRZ: </w:t>
    </w:r>
    <w:r w:rsidRPr="005E20A3">
      <w:t>NP/ORLEN/25/2317/CS/ZB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</w:num>
  <w:num w:numId="8">
    <w:abstractNumId w:val="4"/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2B"/>
    <w:rsid w:val="00454121"/>
    <w:rsid w:val="0060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B1715-8F32-4895-899C-168C7646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32B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0232B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60232B"/>
    <w:rPr>
      <w:rFonts w:ascii="Arial" w:eastAsia="Times New Roman" w:hAnsi="Arial" w:cs="Times New Roman"/>
      <w:sz w:val="12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60232B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NagwekZnak">
    <w:name w:val="Nagłówek Znak"/>
    <w:basedOn w:val="Domylnaczcionkaakapitu"/>
    <w:link w:val="Nagwek"/>
    <w:uiPriority w:val="99"/>
    <w:rsid w:val="0060232B"/>
    <w:rPr>
      <w:rFonts w:ascii="Arial" w:eastAsia="Times New Roman" w:hAnsi="Arial" w:cs="Times New Roman"/>
      <w:sz w:val="12"/>
      <w:szCs w:val="24"/>
      <w:lang w:eastAsia="pl-PL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60232B"/>
    <w:pPr>
      <w:ind w:left="720"/>
      <w:contextualSpacing/>
    </w:p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60232B"/>
    <w:rPr>
      <w:rFonts w:ascii="Arial" w:eastAsia="Times New Roman" w:hAnsi="Arial" w:cs="Times New Roman"/>
      <w:szCs w:val="24"/>
      <w:lang w:eastAsia="pl-PL"/>
    </w:rPr>
  </w:style>
  <w:style w:type="paragraph" w:customStyle="1" w:styleId="xl30">
    <w:name w:val="xl30"/>
    <w:basedOn w:val="Normalny"/>
    <w:uiPriority w:val="99"/>
    <w:rsid w:val="0060232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60232B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232B"/>
    <w:rPr>
      <w:rFonts w:ascii="Calibri" w:eastAsia="Calibri" w:hAnsi="Calibri" w:cs="Times New Roman"/>
      <w:sz w:val="16"/>
      <w:szCs w:val="16"/>
    </w:rPr>
  </w:style>
  <w:style w:type="paragraph" w:customStyle="1" w:styleId="DraftLineWC">
    <w:name w:val="DraftLineW&amp;C"/>
    <w:basedOn w:val="Normalny"/>
    <w:uiPriority w:val="99"/>
    <w:rsid w:val="0060232B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Normalny"/>
    <w:uiPriority w:val="99"/>
    <w:rsid w:val="0060232B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paragraph" w:styleId="Tekstpodstawowy">
    <w:name w:val="Body Text"/>
    <w:basedOn w:val="Normalny"/>
    <w:link w:val="TekstpodstawowyZnak"/>
    <w:uiPriority w:val="99"/>
    <w:rsid w:val="006023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232B"/>
    <w:rPr>
      <w:rFonts w:ascii="Arial" w:eastAsia="Times New Roman" w:hAnsi="Arial" w:cs="Times New Roman"/>
      <w:szCs w:val="24"/>
      <w:lang w:eastAsia="pl-PL"/>
    </w:rPr>
  </w:style>
  <w:style w:type="paragraph" w:customStyle="1" w:styleId="Styla">
    <w:name w:val="Styl a)"/>
    <w:basedOn w:val="Normalny"/>
    <w:link w:val="StylaZnak"/>
    <w:qFormat/>
    <w:rsid w:val="0060232B"/>
    <w:pPr>
      <w:numPr>
        <w:numId w:val="5"/>
      </w:numPr>
      <w:spacing w:line="276" w:lineRule="auto"/>
      <w:contextualSpacing/>
    </w:pPr>
    <w:rPr>
      <w:rFonts w:eastAsia="Calibri" w:cs="Calibri"/>
      <w:sz w:val="20"/>
      <w:szCs w:val="20"/>
      <w:lang w:eastAsia="en-US"/>
    </w:rPr>
  </w:style>
  <w:style w:type="character" w:customStyle="1" w:styleId="StylaZnak">
    <w:name w:val="Styl a) Znak"/>
    <w:basedOn w:val="Domylnaczcionkaakapitu"/>
    <w:link w:val="Styla"/>
    <w:rsid w:val="0060232B"/>
    <w:rPr>
      <w:rFonts w:ascii="Arial" w:eastAsia="Calibri" w:hAnsi="Arial" w:cs="Calibri"/>
      <w:sz w:val="20"/>
      <w:szCs w:val="20"/>
    </w:rPr>
  </w:style>
  <w:style w:type="paragraph" w:customStyle="1" w:styleId="StylZa">
    <w:name w:val="Styl Zał."/>
    <w:basedOn w:val="Normalny"/>
    <w:link w:val="StylZaZnak"/>
    <w:qFormat/>
    <w:rsid w:val="0060232B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60232B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60232B"/>
    <w:rPr>
      <w:rFonts w:ascii="Arial" w:eastAsia="Times New Roman" w:hAnsi="Arial" w:cs="Calibri"/>
      <w:b/>
      <w:iCs/>
      <w:color w:val="000000"/>
      <w:sz w:val="20"/>
    </w:rPr>
  </w:style>
  <w:style w:type="paragraph" w:customStyle="1" w:styleId="Styl1formularz">
    <w:name w:val="Styl 1. formularz"/>
    <w:basedOn w:val="Akapitzlist"/>
    <w:link w:val="Styl1formularzZnak"/>
    <w:qFormat/>
    <w:rsid w:val="0060232B"/>
    <w:pPr>
      <w:numPr>
        <w:numId w:val="6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60232B"/>
    <w:rPr>
      <w:rFonts w:ascii="Arial" w:eastAsia="Calibri" w:hAnsi="Arial" w:cs="Calibri"/>
      <w:b/>
      <w:sz w:val="20"/>
    </w:rPr>
  </w:style>
  <w:style w:type="character" w:customStyle="1" w:styleId="Styl1formularzZnak">
    <w:name w:val="Styl 1. formularz Znak"/>
    <w:basedOn w:val="Domylnaczcionkaakapitu"/>
    <w:link w:val="Styl1formularz"/>
    <w:rsid w:val="0060232B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602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02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3290</Words>
  <Characters>19744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Inglot Joanna</dc:creator>
  <cp:keywords/>
  <dc:description/>
  <cp:lastModifiedBy>Inglot Joanna</cp:lastModifiedBy>
  <cp:revision>1</cp:revision>
  <dcterms:created xsi:type="dcterms:W3CDTF">2026-01-20T10:58:00Z</dcterms:created>
  <dcterms:modified xsi:type="dcterms:W3CDTF">2026-01-20T10:58:00Z</dcterms:modified>
</cp:coreProperties>
</file>